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EE" w:rsidRDefault="005F62EE" w:rsidP="00B30C3F">
      <w:pPr>
        <w:pStyle w:val="1"/>
        <w:tabs>
          <w:tab w:val="left" w:pos="1255"/>
        </w:tabs>
        <w:jc w:val="center"/>
        <w:rPr>
          <w:sz w:val="28"/>
          <w:szCs w:val="28"/>
          <w:lang w:val="ru-RU"/>
        </w:rPr>
      </w:pPr>
      <w:bookmarkStart w:id="0" w:name="_TOC_250007"/>
      <w:r w:rsidRPr="004E77D2">
        <w:rPr>
          <w:sz w:val="28"/>
          <w:szCs w:val="28"/>
          <w:lang w:val="ru-RU"/>
        </w:rPr>
        <w:t>Принципы выбора поставщика</w:t>
      </w:r>
      <w:bookmarkEnd w:id="0"/>
      <w:r w:rsidR="004E77D2">
        <w:rPr>
          <w:sz w:val="28"/>
          <w:szCs w:val="28"/>
          <w:lang w:val="ru-RU"/>
        </w:rPr>
        <w:t>.</w:t>
      </w:r>
    </w:p>
    <w:p w:rsidR="004E77D2" w:rsidRPr="004E77D2" w:rsidRDefault="004E77D2" w:rsidP="00B30C3F">
      <w:pPr>
        <w:pStyle w:val="1"/>
        <w:tabs>
          <w:tab w:val="left" w:pos="1255"/>
        </w:tabs>
        <w:jc w:val="center"/>
        <w:rPr>
          <w:b w:val="0"/>
          <w:bCs w:val="0"/>
          <w:sz w:val="28"/>
          <w:szCs w:val="28"/>
          <w:lang w:val="ru-RU"/>
        </w:rPr>
      </w:pPr>
    </w:p>
    <w:p w:rsidR="005F62EE" w:rsidRPr="00B30C3F" w:rsidRDefault="007E37C6" w:rsidP="005F62EE">
      <w:pPr>
        <w:pStyle w:val="a3"/>
        <w:ind w:right="125" w:firstLine="708"/>
        <w:jc w:val="both"/>
        <w:rPr>
          <w:rFonts w:cs="Times New Roman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Компания</w:t>
      </w:r>
      <w:r w:rsidR="005F62EE" w:rsidRPr="00B30C3F">
        <w:rPr>
          <w:sz w:val="22"/>
          <w:szCs w:val="22"/>
          <w:lang w:val="ru-RU"/>
        </w:rPr>
        <w:t xml:space="preserve"> </w:t>
      </w:r>
      <w:r w:rsidR="005F62EE" w:rsidRPr="00B30C3F">
        <w:rPr>
          <w:spacing w:val="-3"/>
          <w:sz w:val="22"/>
          <w:szCs w:val="22"/>
          <w:lang w:val="ru-RU"/>
        </w:rPr>
        <w:t xml:space="preserve">осуществляет </w:t>
      </w:r>
      <w:r w:rsidR="005F62EE" w:rsidRPr="00B30C3F">
        <w:rPr>
          <w:sz w:val="22"/>
          <w:szCs w:val="22"/>
          <w:lang w:val="ru-RU"/>
        </w:rPr>
        <w:t xml:space="preserve">отбор Поставщиков на основании единых критериев, сформированных исходя из целей экономической эффективности. </w:t>
      </w:r>
      <w:r w:rsidR="005F62EE" w:rsidRPr="00B30C3F">
        <w:rPr>
          <w:spacing w:val="-3"/>
          <w:sz w:val="22"/>
          <w:szCs w:val="22"/>
          <w:lang w:val="ru-RU"/>
        </w:rPr>
        <w:t xml:space="preserve">Не </w:t>
      </w:r>
      <w:r w:rsidR="005F62EE" w:rsidRPr="00B30C3F">
        <w:rPr>
          <w:sz w:val="22"/>
          <w:szCs w:val="22"/>
          <w:lang w:val="ru-RU"/>
        </w:rPr>
        <w:t>допускается отказ от заключения договора поставки по основаниям, не предусмотренным законодательством РФ.</w:t>
      </w:r>
    </w:p>
    <w:p w:rsidR="005F62EE" w:rsidRPr="00B30C3F" w:rsidRDefault="005F62EE" w:rsidP="005F62EE">
      <w:pPr>
        <w:pStyle w:val="a3"/>
        <w:ind w:right="113" w:firstLine="708"/>
        <w:jc w:val="both"/>
        <w:rPr>
          <w:sz w:val="22"/>
          <w:szCs w:val="22"/>
          <w:lang w:val="ru-RU"/>
        </w:rPr>
      </w:pPr>
      <w:r w:rsidRPr="00B30C3F">
        <w:rPr>
          <w:sz w:val="22"/>
          <w:szCs w:val="22"/>
          <w:lang w:val="ru-RU"/>
        </w:rPr>
        <w:t xml:space="preserve">Информации о </w:t>
      </w:r>
      <w:r w:rsidRPr="00B30C3F">
        <w:rPr>
          <w:spacing w:val="2"/>
          <w:sz w:val="22"/>
          <w:szCs w:val="22"/>
          <w:lang w:val="ru-RU"/>
        </w:rPr>
        <w:t xml:space="preserve">принципах </w:t>
      </w:r>
      <w:r w:rsidRPr="00B30C3F">
        <w:rPr>
          <w:spacing w:val="-3"/>
          <w:sz w:val="22"/>
          <w:szCs w:val="22"/>
          <w:lang w:val="ru-RU"/>
        </w:rPr>
        <w:t xml:space="preserve">выбора </w:t>
      </w:r>
      <w:r w:rsidRPr="00B30C3F">
        <w:rPr>
          <w:sz w:val="22"/>
          <w:szCs w:val="22"/>
          <w:lang w:val="ru-RU"/>
        </w:rPr>
        <w:t>Поставщика, бланк договора поставки размещены на официальном сайте</w:t>
      </w:r>
      <w:r w:rsidRPr="00B30C3F">
        <w:rPr>
          <w:spacing w:val="18"/>
          <w:sz w:val="22"/>
          <w:szCs w:val="22"/>
          <w:lang w:val="ru-RU"/>
        </w:rPr>
        <w:t xml:space="preserve"> </w:t>
      </w:r>
      <w:r w:rsidR="007E37C6">
        <w:rPr>
          <w:spacing w:val="18"/>
          <w:sz w:val="22"/>
          <w:szCs w:val="22"/>
          <w:lang w:val="ru-RU"/>
        </w:rPr>
        <w:t>Компании</w:t>
      </w:r>
      <w:r w:rsidRPr="00B30C3F">
        <w:rPr>
          <w:sz w:val="22"/>
          <w:szCs w:val="22"/>
          <w:lang w:val="ru-RU"/>
        </w:rPr>
        <w:t>.</w:t>
      </w:r>
    </w:p>
    <w:p w:rsidR="005F62EE" w:rsidRPr="00B30C3F" w:rsidRDefault="005F62EE" w:rsidP="005F62EE">
      <w:pPr>
        <w:pStyle w:val="a3"/>
        <w:ind w:right="127" w:firstLine="583"/>
        <w:jc w:val="both"/>
        <w:rPr>
          <w:sz w:val="22"/>
          <w:szCs w:val="22"/>
          <w:lang w:val="ru-RU"/>
        </w:rPr>
      </w:pPr>
      <w:r w:rsidRPr="00B30C3F">
        <w:rPr>
          <w:spacing w:val="-3"/>
          <w:sz w:val="22"/>
          <w:szCs w:val="22"/>
          <w:lang w:val="ru-RU"/>
        </w:rPr>
        <w:t xml:space="preserve">Руководствуясь </w:t>
      </w:r>
      <w:r w:rsidRPr="00B30C3F">
        <w:rPr>
          <w:spacing w:val="2"/>
          <w:sz w:val="22"/>
          <w:szCs w:val="22"/>
          <w:lang w:val="ru-RU"/>
        </w:rPr>
        <w:t xml:space="preserve">принципами </w:t>
      </w:r>
      <w:r w:rsidRPr="00B30C3F">
        <w:rPr>
          <w:sz w:val="22"/>
          <w:szCs w:val="22"/>
          <w:lang w:val="ru-RU"/>
        </w:rPr>
        <w:t xml:space="preserve">прозрачности и открытости </w:t>
      </w:r>
      <w:r w:rsidRPr="00B30C3F">
        <w:rPr>
          <w:spacing w:val="-3"/>
          <w:sz w:val="22"/>
          <w:szCs w:val="22"/>
          <w:lang w:val="ru-RU"/>
        </w:rPr>
        <w:t xml:space="preserve">во </w:t>
      </w:r>
      <w:r w:rsidRPr="00B30C3F">
        <w:rPr>
          <w:sz w:val="22"/>
          <w:szCs w:val="22"/>
          <w:lang w:val="ru-RU"/>
        </w:rPr>
        <w:t xml:space="preserve">взаимоотношениях с Поставщиками, </w:t>
      </w:r>
      <w:r w:rsidR="007E37C6">
        <w:rPr>
          <w:sz w:val="22"/>
          <w:szCs w:val="22"/>
          <w:lang w:val="ru-RU"/>
        </w:rPr>
        <w:t>Компания</w:t>
      </w:r>
      <w:r w:rsidRPr="00B30C3F">
        <w:rPr>
          <w:sz w:val="22"/>
          <w:szCs w:val="22"/>
          <w:lang w:val="ru-RU"/>
        </w:rPr>
        <w:t xml:space="preserve"> признает право Поставщика на коммерческую тайну и конфиденциальность предоставленной им информации.</w:t>
      </w:r>
    </w:p>
    <w:p w:rsidR="00A441CF" w:rsidRPr="00B30C3F" w:rsidRDefault="00A441CF" w:rsidP="00A441CF">
      <w:pPr>
        <w:pStyle w:val="a3"/>
        <w:ind w:right="107" w:firstLine="708"/>
        <w:jc w:val="both"/>
        <w:rPr>
          <w:sz w:val="22"/>
          <w:szCs w:val="22"/>
          <w:lang w:val="ru-RU"/>
        </w:rPr>
      </w:pPr>
      <w:r w:rsidRPr="00B30C3F">
        <w:rPr>
          <w:sz w:val="22"/>
          <w:szCs w:val="22"/>
          <w:lang w:val="ru-RU"/>
        </w:rPr>
        <w:t xml:space="preserve">В пределах возможного и должного </w:t>
      </w:r>
      <w:r w:rsidR="007E37C6">
        <w:rPr>
          <w:sz w:val="22"/>
          <w:szCs w:val="22"/>
          <w:lang w:val="ru-RU"/>
        </w:rPr>
        <w:t>Компания</w:t>
      </w:r>
      <w:r w:rsidRPr="00B30C3F">
        <w:rPr>
          <w:sz w:val="22"/>
          <w:szCs w:val="22"/>
          <w:lang w:val="ru-RU"/>
        </w:rPr>
        <w:t xml:space="preserve"> </w:t>
      </w:r>
      <w:r w:rsidRPr="00B30C3F">
        <w:rPr>
          <w:spacing w:val="-3"/>
          <w:sz w:val="22"/>
          <w:szCs w:val="22"/>
          <w:lang w:val="ru-RU"/>
        </w:rPr>
        <w:t xml:space="preserve">осуществляет  </w:t>
      </w:r>
      <w:r w:rsidRPr="00B30C3F">
        <w:rPr>
          <w:sz w:val="22"/>
          <w:szCs w:val="22"/>
          <w:lang w:val="ru-RU"/>
        </w:rPr>
        <w:t xml:space="preserve">проверку  Поставщиков на предмет их добросовестности и соблюдения ими требований законодательства Российской Федерации. При этом при выборе контрагента предпочтение </w:t>
      </w:r>
      <w:r w:rsidR="00642C38" w:rsidRPr="00B30C3F">
        <w:rPr>
          <w:sz w:val="22"/>
          <w:szCs w:val="22"/>
          <w:lang w:val="ru-RU"/>
        </w:rPr>
        <w:t>отдаётся</w:t>
      </w:r>
      <w:r w:rsidRPr="00B30C3F">
        <w:rPr>
          <w:sz w:val="22"/>
          <w:szCs w:val="22"/>
          <w:lang w:val="ru-RU"/>
        </w:rPr>
        <w:t xml:space="preserve"> тем Поставщикам, которые </w:t>
      </w:r>
      <w:r w:rsidRPr="00B30C3F">
        <w:rPr>
          <w:spacing w:val="-3"/>
          <w:sz w:val="22"/>
          <w:szCs w:val="22"/>
          <w:lang w:val="ru-RU"/>
        </w:rPr>
        <w:t xml:space="preserve">осуществляют торговую </w:t>
      </w:r>
      <w:r w:rsidRPr="00B30C3F">
        <w:rPr>
          <w:sz w:val="22"/>
          <w:szCs w:val="22"/>
          <w:lang w:val="ru-RU"/>
        </w:rPr>
        <w:t xml:space="preserve">деятельность не менее </w:t>
      </w:r>
      <w:r w:rsidR="00CB5DB4">
        <w:rPr>
          <w:sz w:val="22"/>
          <w:szCs w:val="22"/>
          <w:lang w:val="ru-RU"/>
        </w:rPr>
        <w:t>6 месяцев</w:t>
      </w:r>
      <w:r w:rsidRPr="00B30C3F">
        <w:rPr>
          <w:sz w:val="22"/>
          <w:szCs w:val="22"/>
          <w:lang w:val="ru-RU"/>
        </w:rPr>
        <w:t xml:space="preserve"> и зарекомендовали себя на рынке как надежные партнеры, ориентированные на долгосрочное сотрудничество с</w:t>
      </w:r>
      <w:r w:rsidRPr="00B30C3F">
        <w:rPr>
          <w:spacing w:val="5"/>
          <w:sz w:val="22"/>
          <w:szCs w:val="22"/>
          <w:lang w:val="ru-RU"/>
        </w:rPr>
        <w:t xml:space="preserve"> </w:t>
      </w:r>
      <w:r w:rsidRPr="00B30C3F">
        <w:rPr>
          <w:sz w:val="22"/>
          <w:szCs w:val="22"/>
          <w:lang w:val="ru-RU"/>
        </w:rPr>
        <w:t>покупателями.</w:t>
      </w:r>
    </w:p>
    <w:p w:rsidR="00A441CF" w:rsidRPr="00B30C3F" w:rsidRDefault="00A441CF" w:rsidP="00A441CF">
      <w:pPr>
        <w:pStyle w:val="a3"/>
        <w:spacing w:line="255" w:lineRule="exact"/>
        <w:ind w:firstLine="708"/>
        <w:jc w:val="both"/>
        <w:rPr>
          <w:sz w:val="22"/>
          <w:szCs w:val="22"/>
          <w:lang w:val="ru-RU"/>
        </w:rPr>
      </w:pPr>
      <w:r w:rsidRPr="00B30C3F">
        <w:rPr>
          <w:sz w:val="22"/>
          <w:szCs w:val="22"/>
          <w:lang w:val="ru-RU"/>
        </w:rPr>
        <w:t xml:space="preserve">Потребности   в   закупках  товаров  определяются  на  основании  </w:t>
      </w:r>
      <w:r w:rsidRPr="00B30C3F">
        <w:rPr>
          <w:spacing w:val="27"/>
          <w:sz w:val="22"/>
          <w:szCs w:val="22"/>
          <w:lang w:val="ru-RU"/>
        </w:rPr>
        <w:t xml:space="preserve"> </w:t>
      </w:r>
      <w:r w:rsidRPr="00B30C3F">
        <w:rPr>
          <w:sz w:val="22"/>
          <w:szCs w:val="22"/>
          <w:lang w:val="ru-RU"/>
        </w:rPr>
        <w:t xml:space="preserve">ассортиментной матрицы, которая разрабатывается ответственными сотрудниками </w:t>
      </w:r>
      <w:r w:rsidR="007E37C6">
        <w:rPr>
          <w:sz w:val="22"/>
          <w:szCs w:val="22"/>
          <w:lang w:val="ru-RU"/>
        </w:rPr>
        <w:t>Компании</w:t>
      </w:r>
      <w:r w:rsidRPr="00B30C3F">
        <w:rPr>
          <w:sz w:val="22"/>
          <w:szCs w:val="22"/>
          <w:lang w:val="ru-RU"/>
        </w:rPr>
        <w:t>, исходя из формата магазина и потребности в товарах различных</w:t>
      </w:r>
      <w:r w:rsidRPr="00B30C3F">
        <w:rPr>
          <w:spacing w:val="-3"/>
          <w:sz w:val="22"/>
          <w:szCs w:val="22"/>
          <w:lang w:val="ru-RU"/>
        </w:rPr>
        <w:t xml:space="preserve"> </w:t>
      </w:r>
      <w:r w:rsidRPr="00B30C3F">
        <w:rPr>
          <w:sz w:val="22"/>
          <w:szCs w:val="22"/>
          <w:lang w:val="ru-RU"/>
        </w:rPr>
        <w:t>категорий.</w:t>
      </w:r>
    </w:p>
    <w:p w:rsidR="00A441CF" w:rsidRPr="00B30C3F" w:rsidRDefault="004E77D2" w:rsidP="00A441CF">
      <w:pPr>
        <w:pStyle w:val="a3"/>
        <w:ind w:right="107" w:firstLine="708"/>
        <w:jc w:val="both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/>
        </w:rPr>
        <w:drawing>
          <wp:anchor distT="0" distB="0" distL="114935" distR="114935" simplePos="0" relativeHeight="251658240" behindDoc="1" locked="0" layoutInCell="1" allowOverlap="1" wp14:anchorId="5DB5BE20" wp14:editId="204BB6C8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5736590" cy="3727450"/>
            <wp:effectExtent l="0" t="0" r="35560" b="444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3727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1CF" w:rsidRPr="00B30C3F">
        <w:rPr>
          <w:sz w:val="22"/>
          <w:szCs w:val="22"/>
          <w:lang w:val="ru-RU"/>
        </w:rPr>
        <w:t xml:space="preserve">Ассортиментная матрица по категориям пересматривается с целью поиска новых позиций товаров, </w:t>
      </w:r>
      <w:r w:rsidR="00A441CF" w:rsidRPr="00B30C3F">
        <w:rPr>
          <w:spacing w:val="-4"/>
          <w:sz w:val="22"/>
          <w:szCs w:val="22"/>
          <w:lang w:val="ru-RU"/>
        </w:rPr>
        <w:t xml:space="preserve">вывода </w:t>
      </w:r>
      <w:r w:rsidR="00A441CF" w:rsidRPr="00B30C3F">
        <w:rPr>
          <w:sz w:val="22"/>
          <w:szCs w:val="22"/>
          <w:lang w:val="ru-RU"/>
        </w:rPr>
        <w:t xml:space="preserve">из ассортимента позиций товаров, </w:t>
      </w:r>
      <w:r w:rsidR="00A441CF" w:rsidRPr="00B30C3F">
        <w:rPr>
          <w:spacing w:val="-3"/>
          <w:sz w:val="22"/>
          <w:szCs w:val="22"/>
          <w:lang w:val="ru-RU"/>
        </w:rPr>
        <w:t xml:space="preserve">пользующихся </w:t>
      </w:r>
      <w:r w:rsidR="00A441CF" w:rsidRPr="00B30C3F">
        <w:rPr>
          <w:sz w:val="22"/>
          <w:szCs w:val="22"/>
          <w:lang w:val="ru-RU"/>
        </w:rPr>
        <w:t xml:space="preserve">незначительным спросом у розничных покупателей или заменой продаваемых товаров аналогичными товарами, </w:t>
      </w:r>
      <w:proofErr w:type="gramStart"/>
      <w:r w:rsidR="00A441CF" w:rsidRPr="00B30C3F">
        <w:rPr>
          <w:sz w:val="22"/>
          <w:szCs w:val="22"/>
          <w:lang w:val="ru-RU"/>
        </w:rPr>
        <w:t>спрос</w:t>
      </w:r>
      <w:proofErr w:type="gramEnd"/>
      <w:r w:rsidR="00A441CF" w:rsidRPr="00B30C3F">
        <w:rPr>
          <w:sz w:val="22"/>
          <w:szCs w:val="22"/>
          <w:lang w:val="ru-RU"/>
        </w:rPr>
        <w:t xml:space="preserve"> на который ожидается </w:t>
      </w:r>
      <w:r w:rsidR="00A441CF" w:rsidRPr="00B30C3F">
        <w:rPr>
          <w:spacing w:val="-6"/>
          <w:sz w:val="22"/>
          <w:szCs w:val="22"/>
          <w:lang w:val="ru-RU"/>
        </w:rPr>
        <w:t xml:space="preserve">выше, </w:t>
      </w:r>
      <w:r w:rsidR="00A441CF" w:rsidRPr="00B30C3F">
        <w:rPr>
          <w:sz w:val="22"/>
          <w:szCs w:val="22"/>
          <w:lang w:val="ru-RU"/>
        </w:rPr>
        <w:t xml:space="preserve">в случае  перебоев  в поставках товаров, а также иных обстоятельств, </w:t>
      </w:r>
      <w:r w:rsidR="00A441CF" w:rsidRPr="00B30C3F">
        <w:rPr>
          <w:spacing w:val="-3"/>
          <w:sz w:val="22"/>
          <w:szCs w:val="22"/>
          <w:lang w:val="ru-RU"/>
        </w:rPr>
        <w:t xml:space="preserve">влияющих </w:t>
      </w:r>
      <w:r w:rsidR="00A441CF" w:rsidRPr="00B30C3F">
        <w:rPr>
          <w:sz w:val="22"/>
          <w:szCs w:val="22"/>
          <w:lang w:val="ru-RU"/>
        </w:rPr>
        <w:t xml:space="preserve">на надлежащее осуществление </w:t>
      </w:r>
      <w:r w:rsidR="007E37C6">
        <w:rPr>
          <w:sz w:val="22"/>
          <w:szCs w:val="22"/>
          <w:lang w:val="ru-RU"/>
        </w:rPr>
        <w:t>Компанией</w:t>
      </w:r>
      <w:r>
        <w:rPr>
          <w:sz w:val="22"/>
          <w:szCs w:val="22"/>
          <w:lang w:val="ru-RU"/>
        </w:rPr>
        <w:t xml:space="preserve"> </w:t>
      </w:r>
      <w:r w:rsidR="00A441CF" w:rsidRPr="00B30C3F">
        <w:rPr>
          <w:sz w:val="22"/>
          <w:szCs w:val="22"/>
          <w:lang w:val="ru-RU"/>
        </w:rPr>
        <w:t>торговой</w:t>
      </w:r>
      <w:r w:rsidR="00A441CF" w:rsidRPr="00B30C3F">
        <w:rPr>
          <w:spacing w:val="12"/>
          <w:sz w:val="22"/>
          <w:szCs w:val="22"/>
          <w:lang w:val="ru-RU"/>
        </w:rPr>
        <w:t xml:space="preserve"> </w:t>
      </w:r>
      <w:r w:rsidR="00A441CF" w:rsidRPr="00B30C3F">
        <w:rPr>
          <w:sz w:val="22"/>
          <w:szCs w:val="22"/>
          <w:lang w:val="ru-RU"/>
        </w:rPr>
        <w:t>деятельности.</w:t>
      </w:r>
    </w:p>
    <w:p w:rsidR="00A441CF" w:rsidRPr="00B30C3F" w:rsidRDefault="00A441CF" w:rsidP="00A441CF">
      <w:pPr>
        <w:pStyle w:val="a3"/>
        <w:ind w:right="127" w:firstLine="708"/>
        <w:jc w:val="both"/>
        <w:rPr>
          <w:sz w:val="22"/>
          <w:szCs w:val="22"/>
          <w:lang w:val="ru-RU"/>
        </w:rPr>
      </w:pPr>
      <w:r w:rsidRPr="00B30C3F">
        <w:rPr>
          <w:sz w:val="22"/>
          <w:szCs w:val="22"/>
          <w:lang w:val="ru-RU"/>
        </w:rPr>
        <w:t xml:space="preserve">Необходимость пересмотра ассортиментной матрицы </w:t>
      </w:r>
      <w:r w:rsidRPr="00B30C3F">
        <w:rPr>
          <w:spacing w:val="-3"/>
          <w:sz w:val="22"/>
          <w:szCs w:val="22"/>
          <w:lang w:val="ru-RU"/>
        </w:rPr>
        <w:t xml:space="preserve">осуществляется </w:t>
      </w:r>
      <w:r w:rsidRPr="00B30C3F">
        <w:rPr>
          <w:sz w:val="22"/>
          <w:szCs w:val="22"/>
          <w:lang w:val="ru-RU"/>
        </w:rPr>
        <w:t>по решению руководства торговой</w:t>
      </w:r>
      <w:r w:rsidRPr="00B30C3F">
        <w:rPr>
          <w:spacing w:val="-1"/>
          <w:sz w:val="22"/>
          <w:szCs w:val="22"/>
          <w:lang w:val="ru-RU"/>
        </w:rPr>
        <w:t xml:space="preserve"> </w:t>
      </w:r>
      <w:r w:rsidRPr="00B30C3F">
        <w:rPr>
          <w:sz w:val="22"/>
          <w:szCs w:val="22"/>
          <w:lang w:val="ru-RU"/>
        </w:rPr>
        <w:t>сети.</w:t>
      </w:r>
    </w:p>
    <w:p w:rsidR="00642C38" w:rsidRPr="00B30C3F" w:rsidRDefault="00642C38" w:rsidP="00A441CF">
      <w:pPr>
        <w:pStyle w:val="a3"/>
        <w:ind w:right="127" w:firstLine="708"/>
        <w:jc w:val="both"/>
        <w:rPr>
          <w:sz w:val="22"/>
          <w:szCs w:val="22"/>
          <w:lang w:val="ru-RU"/>
        </w:rPr>
      </w:pPr>
    </w:p>
    <w:p w:rsidR="00642C38" w:rsidRPr="00B30C3F" w:rsidRDefault="00642C38" w:rsidP="00642C38">
      <w:pPr>
        <w:jc w:val="center"/>
        <w:rPr>
          <w:rFonts w:ascii="Times New Roman" w:eastAsia="Times New Roman" w:hAnsi="Times New Roman"/>
          <w:b/>
          <w:u w:val="single"/>
        </w:rPr>
      </w:pPr>
      <w:r w:rsidRPr="00B30C3F">
        <w:rPr>
          <w:rFonts w:ascii="Times New Roman" w:eastAsia="Times New Roman" w:hAnsi="Times New Roman"/>
          <w:b/>
          <w:u w:val="single"/>
        </w:rPr>
        <w:t>Обязательные требования к поставщикам:</w:t>
      </w:r>
    </w:p>
    <w:p w:rsidR="00D66B0A" w:rsidRPr="00B30C3F" w:rsidRDefault="00D66B0A" w:rsidP="00D66B0A">
      <w:pPr>
        <w:pStyle w:val="a5"/>
        <w:numPr>
          <w:ilvl w:val="0"/>
          <w:numId w:val="3"/>
        </w:numPr>
        <w:tabs>
          <w:tab w:val="left" w:pos="1123"/>
        </w:tabs>
        <w:spacing w:before="37" w:line="264" w:lineRule="exact"/>
        <w:ind w:right="145"/>
        <w:jc w:val="both"/>
        <w:rPr>
          <w:rFonts w:ascii="Times New Roman" w:eastAsia="Times New Roman" w:hAnsi="Times New Roman" w:cs="Times New Roman"/>
          <w:lang w:val="ru-RU"/>
        </w:rPr>
      </w:pPr>
      <w:r w:rsidRPr="00B30C3F">
        <w:rPr>
          <w:rFonts w:ascii="Times New Roman" w:hAnsi="Times New Roman"/>
          <w:spacing w:val="-3"/>
          <w:lang w:val="ru-RU"/>
        </w:rPr>
        <w:t xml:space="preserve">Поставщик </w:t>
      </w:r>
      <w:r w:rsidRPr="00B30C3F">
        <w:rPr>
          <w:rFonts w:ascii="Times New Roman" w:hAnsi="Times New Roman"/>
          <w:lang w:val="ru-RU"/>
        </w:rPr>
        <w:t>зарегистрирован в установленном порядке в качестве юридического лица или индивидуального</w:t>
      </w:r>
      <w:r w:rsidRPr="00B30C3F">
        <w:rPr>
          <w:rFonts w:ascii="Times New Roman" w:hAnsi="Times New Roman"/>
          <w:spacing w:val="16"/>
          <w:lang w:val="ru-RU"/>
        </w:rPr>
        <w:t xml:space="preserve"> </w:t>
      </w:r>
      <w:r w:rsidRPr="00B30C3F">
        <w:rPr>
          <w:rFonts w:ascii="Times New Roman" w:hAnsi="Times New Roman"/>
          <w:lang w:val="ru-RU"/>
        </w:rPr>
        <w:t>предпринимателя;</w:t>
      </w:r>
    </w:p>
    <w:p w:rsidR="00D66B0A" w:rsidRPr="00B30C3F" w:rsidRDefault="00D66B0A" w:rsidP="00D66B0A">
      <w:pPr>
        <w:pStyle w:val="a5"/>
        <w:numPr>
          <w:ilvl w:val="0"/>
          <w:numId w:val="3"/>
        </w:numPr>
        <w:tabs>
          <w:tab w:val="left" w:pos="1123"/>
        </w:tabs>
        <w:spacing w:before="6"/>
        <w:rPr>
          <w:rFonts w:ascii="Times New Roman" w:eastAsia="Times New Roman" w:hAnsi="Times New Roman" w:cs="Times New Roman"/>
          <w:lang w:val="ru-RU"/>
        </w:rPr>
      </w:pPr>
      <w:r w:rsidRPr="00B30C3F">
        <w:rPr>
          <w:rFonts w:ascii="Times New Roman" w:hAnsi="Times New Roman"/>
          <w:spacing w:val="-3"/>
          <w:lang w:val="ru-RU"/>
        </w:rPr>
        <w:t xml:space="preserve">Поставщик </w:t>
      </w:r>
      <w:r w:rsidRPr="00B30C3F">
        <w:rPr>
          <w:rFonts w:ascii="Times New Roman" w:hAnsi="Times New Roman"/>
          <w:lang w:val="ru-RU"/>
        </w:rPr>
        <w:t>не находится в стадии</w:t>
      </w:r>
      <w:r w:rsidRPr="00B30C3F">
        <w:rPr>
          <w:rFonts w:ascii="Times New Roman" w:hAnsi="Times New Roman"/>
          <w:spacing w:val="31"/>
          <w:lang w:val="ru-RU"/>
        </w:rPr>
        <w:t xml:space="preserve"> </w:t>
      </w:r>
      <w:r w:rsidRPr="00B30C3F">
        <w:rPr>
          <w:rFonts w:ascii="Times New Roman" w:hAnsi="Times New Roman"/>
          <w:lang w:val="ru-RU"/>
        </w:rPr>
        <w:t>ликвидации;</w:t>
      </w:r>
    </w:p>
    <w:p w:rsidR="00D66B0A" w:rsidRPr="00B30C3F" w:rsidRDefault="00D66B0A" w:rsidP="00D66B0A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lang w:val="ru-RU"/>
        </w:rPr>
      </w:pPr>
      <w:r w:rsidRPr="00B30C3F">
        <w:rPr>
          <w:rFonts w:ascii="Times New Roman" w:hAnsi="Times New Roman"/>
          <w:lang w:val="ru-RU"/>
        </w:rPr>
        <w:t>В отношении Поставщика не введены (не открыты) процедуры</w:t>
      </w:r>
      <w:r w:rsidRPr="00B30C3F">
        <w:rPr>
          <w:rFonts w:ascii="Times New Roman" w:hAnsi="Times New Roman"/>
          <w:spacing w:val="-19"/>
          <w:lang w:val="ru-RU"/>
        </w:rPr>
        <w:t xml:space="preserve"> </w:t>
      </w:r>
      <w:r w:rsidRPr="00B30C3F">
        <w:rPr>
          <w:rFonts w:ascii="Times New Roman" w:hAnsi="Times New Roman"/>
          <w:lang w:val="ru-RU"/>
        </w:rPr>
        <w:t>банкротства;</w:t>
      </w:r>
    </w:p>
    <w:p w:rsidR="00D66B0A" w:rsidRPr="00B30C3F" w:rsidRDefault="00D66B0A" w:rsidP="00D66B0A">
      <w:pPr>
        <w:pStyle w:val="a5"/>
        <w:numPr>
          <w:ilvl w:val="0"/>
          <w:numId w:val="3"/>
        </w:numPr>
        <w:tabs>
          <w:tab w:val="left" w:pos="1123"/>
        </w:tabs>
        <w:spacing w:before="8" w:line="235" w:lineRule="auto"/>
        <w:ind w:right="144"/>
        <w:jc w:val="both"/>
        <w:rPr>
          <w:rFonts w:ascii="Times New Roman" w:eastAsia="Times New Roman" w:hAnsi="Times New Roman" w:cs="Times New Roman"/>
          <w:lang w:val="ru-RU"/>
        </w:rPr>
      </w:pPr>
      <w:r w:rsidRPr="00B30C3F">
        <w:rPr>
          <w:rFonts w:ascii="Times New Roman" w:hAnsi="Times New Roman"/>
          <w:lang w:val="ru-RU"/>
        </w:rPr>
        <w:t>Отсутствие информации о предъявлении к Поставщику антимонопольными, налоговыми, таможенными и иными государственными органами претензий о нарушении требований законодательства, обязательных для исполнения</w:t>
      </w:r>
      <w:r w:rsidRPr="00B30C3F">
        <w:rPr>
          <w:rFonts w:ascii="Times New Roman" w:hAnsi="Times New Roman"/>
          <w:spacing w:val="-19"/>
          <w:lang w:val="ru-RU"/>
        </w:rPr>
        <w:t xml:space="preserve"> </w:t>
      </w:r>
      <w:r w:rsidRPr="00B30C3F">
        <w:rPr>
          <w:rFonts w:ascii="Times New Roman" w:hAnsi="Times New Roman"/>
          <w:lang w:val="ru-RU"/>
        </w:rPr>
        <w:t>Поставщиком;</w:t>
      </w:r>
    </w:p>
    <w:p w:rsidR="00642C38" w:rsidRPr="00B30C3F" w:rsidRDefault="00642C38" w:rsidP="00642C3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lang w:val="ru-RU"/>
        </w:rPr>
      </w:pPr>
      <w:r w:rsidRPr="00B30C3F">
        <w:rPr>
          <w:rFonts w:ascii="Times New Roman" w:eastAsia="Times New Roman" w:hAnsi="Times New Roman"/>
          <w:lang w:val="ru-RU"/>
        </w:rPr>
        <w:t>востребованный, пользующийся спросом ассортимент товаров (</w:t>
      </w:r>
      <w:r w:rsidRPr="00B30C3F">
        <w:rPr>
          <w:rFonts w:ascii="Times New Roman" w:hAnsi="Times New Roman"/>
          <w:lang w:val="ru-RU"/>
        </w:rPr>
        <w:t xml:space="preserve">при желании можно указать комментарии к ассортименту: его принципиальное отличие от </w:t>
      </w:r>
      <w:r w:rsidRPr="00B30C3F">
        <w:rPr>
          <w:rFonts w:ascii="Times New Roman" w:hAnsi="Times New Roman"/>
          <w:spacing w:val="-4"/>
          <w:lang w:val="ru-RU"/>
        </w:rPr>
        <w:t>уже</w:t>
      </w:r>
      <w:r w:rsidRPr="00B30C3F">
        <w:rPr>
          <w:rFonts w:ascii="Times New Roman" w:hAnsi="Times New Roman"/>
          <w:spacing w:val="52"/>
          <w:lang w:val="ru-RU"/>
        </w:rPr>
        <w:t xml:space="preserve"> </w:t>
      </w:r>
      <w:r w:rsidRPr="00B30C3F">
        <w:rPr>
          <w:rFonts w:ascii="Times New Roman" w:hAnsi="Times New Roman"/>
          <w:lang w:val="ru-RU"/>
        </w:rPr>
        <w:t xml:space="preserve">имеющихся аналогов, новизна, </w:t>
      </w:r>
      <w:r w:rsidRPr="00B30C3F">
        <w:rPr>
          <w:rFonts w:ascii="Times New Roman" w:hAnsi="Times New Roman"/>
          <w:spacing w:val="-5"/>
          <w:lang w:val="ru-RU"/>
        </w:rPr>
        <w:t xml:space="preserve">лучшее </w:t>
      </w:r>
      <w:r w:rsidRPr="00B30C3F">
        <w:rPr>
          <w:rFonts w:ascii="Times New Roman" w:hAnsi="Times New Roman"/>
          <w:lang w:val="ru-RU"/>
        </w:rPr>
        <w:t>качество)</w:t>
      </w:r>
      <w:r w:rsidRPr="00B30C3F">
        <w:rPr>
          <w:rFonts w:ascii="Times New Roman" w:eastAsia="Times New Roman" w:hAnsi="Times New Roman"/>
          <w:lang w:val="ru-RU"/>
        </w:rPr>
        <w:t xml:space="preserve">; </w:t>
      </w:r>
    </w:p>
    <w:p w:rsidR="00642C38" w:rsidRPr="00B30C3F" w:rsidRDefault="00642C38" w:rsidP="00642C3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lang w:val="ru-RU"/>
        </w:rPr>
      </w:pPr>
      <w:r w:rsidRPr="00B30C3F">
        <w:rPr>
          <w:rFonts w:ascii="Times New Roman" w:eastAsia="Times New Roman" w:hAnsi="Times New Roman"/>
          <w:lang w:val="ru-RU"/>
        </w:rPr>
        <w:t>конкурентоспособные цены,</w:t>
      </w:r>
      <w:r w:rsidRPr="00B30C3F">
        <w:rPr>
          <w:rFonts w:ascii="Times New Roman" w:hAnsi="Times New Roman"/>
          <w:lang w:val="ru-RU"/>
        </w:rPr>
        <w:t xml:space="preserve"> необходимо указывать закупочные цены с</w:t>
      </w:r>
      <w:r w:rsidRPr="00B30C3F">
        <w:rPr>
          <w:rFonts w:ascii="Times New Roman" w:hAnsi="Times New Roman"/>
          <w:spacing w:val="-7"/>
          <w:lang w:val="ru-RU"/>
        </w:rPr>
        <w:t xml:space="preserve"> </w:t>
      </w:r>
      <w:r w:rsidRPr="00B30C3F">
        <w:rPr>
          <w:rFonts w:ascii="Times New Roman" w:hAnsi="Times New Roman"/>
          <w:lang w:val="ru-RU"/>
        </w:rPr>
        <w:t>НДС</w:t>
      </w:r>
      <w:r w:rsidRPr="00B30C3F">
        <w:rPr>
          <w:rFonts w:ascii="Times New Roman" w:eastAsia="Times New Roman" w:hAnsi="Times New Roman"/>
          <w:lang w:val="ru-RU"/>
        </w:rPr>
        <w:t xml:space="preserve">; </w:t>
      </w:r>
    </w:p>
    <w:p w:rsidR="00642C38" w:rsidRPr="00B30C3F" w:rsidRDefault="00642C38" w:rsidP="00642C3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lang w:val="ru-RU"/>
        </w:rPr>
      </w:pPr>
      <w:r w:rsidRPr="00B30C3F">
        <w:rPr>
          <w:rFonts w:ascii="Times New Roman" w:eastAsia="Times New Roman" w:hAnsi="Times New Roman"/>
          <w:lang w:val="ru-RU"/>
        </w:rPr>
        <w:t xml:space="preserve">наличие штрих-кода на штучном товаре; </w:t>
      </w:r>
    </w:p>
    <w:p w:rsidR="00642C38" w:rsidRPr="00B30C3F" w:rsidRDefault="00642C38" w:rsidP="00642C3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lang w:val="ru-RU"/>
        </w:rPr>
      </w:pPr>
      <w:r w:rsidRPr="00B30C3F">
        <w:rPr>
          <w:rFonts w:ascii="Times New Roman" w:eastAsia="Times New Roman" w:hAnsi="Times New Roman"/>
          <w:lang w:val="ru-RU"/>
        </w:rPr>
        <w:t>обязательное наличие на упаковке всей необходимой информации, согласно законодательства РФ;</w:t>
      </w:r>
    </w:p>
    <w:p w:rsidR="007E5C37" w:rsidRPr="00B30C3F" w:rsidRDefault="007E5C37" w:rsidP="00642C3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lang w:val="ru-RU"/>
        </w:rPr>
      </w:pPr>
      <w:r w:rsidRPr="00B30C3F">
        <w:rPr>
          <w:rFonts w:ascii="Times New Roman" w:hAnsi="Times New Roman"/>
          <w:lang w:val="ru-RU"/>
        </w:rPr>
        <w:t>Качество товаров должно соответствовать требованиям санитарных, технических и всех иных применимых норм и стандартов Российской Федерации, Таможенного союза,</w:t>
      </w:r>
      <w:r w:rsidRPr="00B30C3F">
        <w:rPr>
          <w:rFonts w:ascii="Times New Roman" w:hAnsi="Times New Roman"/>
          <w:spacing w:val="11"/>
          <w:lang w:val="ru-RU"/>
        </w:rPr>
        <w:t xml:space="preserve"> </w:t>
      </w:r>
      <w:r w:rsidRPr="00B30C3F">
        <w:rPr>
          <w:rFonts w:ascii="Times New Roman" w:hAnsi="Times New Roman"/>
          <w:spacing w:val="-4"/>
          <w:lang w:val="ru-RU"/>
        </w:rPr>
        <w:t>ЕАЭС;</w:t>
      </w:r>
    </w:p>
    <w:p w:rsidR="00642C38" w:rsidRPr="00B30C3F" w:rsidRDefault="00642C38" w:rsidP="00642C3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</w:rPr>
      </w:pPr>
      <w:proofErr w:type="spellStart"/>
      <w:r w:rsidRPr="00B30C3F">
        <w:rPr>
          <w:rFonts w:ascii="Times New Roman" w:eastAsia="Times New Roman" w:hAnsi="Times New Roman"/>
        </w:rPr>
        <w:t>наличие</w:t>
      </w:r>
      <w:proofErr w:type="spellEnd"/>
      <w:r w:rsidRPr="00B30C3F">
        <w:rPr>
          <w:rFonts w:ascii="Times New Roman" w:eastAsia="Times New Roman" w:hAnsi="Times New Roman"/>
        </w:rPr>
        <w:t xml:space="preserve"> </w:t>
      </w:r>
      <w:proofErr w:type="spellStart"/>
      <w:r w:rsidRPr="00B30C3F">
        <w:rPr>
          <w:rFonts w:ascii="Times New Roman" w:eastAsia="Times New Roman" w:hAnsi="Times New Roman"/>
        </w:rPr>
        <w:t>маркетингового</w:t>
      </w:r>
      <w:proofErr w:type="spellEnd"/>
      <w:r w:rsidRPr="00B30C3F">
        <w:rPr>
          <w:rFonts w:ascii="Times New Roman" w:eastAsia="Times New Roman" w:hAnsi="Times New Roman"/>
        </w:rPr>
        <w:t xml:space="preserve"> </w:t>
      </w:r>
      <w:proofErr w:type="spellStart"/>
      <w:r w:rsidRPr="00B30C3F">
        <w:rPr>
          <w:rFonts w:ascii="Times New Roman" w:eastAsia="Times New Roman" w:hAnsi="Times New Roman"/>
        </w:rPr>
        <w:t>продвижения</w:t>
      </w:r>
      <w:proofErr w:type="spellEnd"/>
      <w:r w:rsidRPr="00B30C3F">
        <w:rPr>
          <w:rFonts w:ascii="Times New Roman" w:eastAsia="Times New Roman" w:hAnsi="Times New Roman"/>
        </w:rPr>
        <w:t xml:space="preserve"> </w:t>
      </w:r>
      <w:proofErr w:type="spellStart"/>
      <w:r w:rsidRPr="00B30C3F">
        <w:rPr>
          <w:rFonts w:ascii="Times New Roman" w:eastAsia="Times New Roman" w:hAnsi="Times New Roman"/>
        </w:rPr>
        <w:t>продукции</w:t>
      </w:r>
      <w:proofErr w:type="spellEnd"/>
      <w:r w:rsidRPr="00B30C3F">
        <w:rPr>
          <w:rFonts w:ascii="Times New Roman" w:eastAsia="Times New Roman" w:hAnsi="Times New Roman"/>
        </w:rPr>
        <w:t xml:space="preserve">; </w:t>
      </w:r>
    </w:p>
    <w:p w:rsidR="00642C38" w:rsidRPr="00B30C3F" w:rsidRDefault="00642C38" w:rsidP="00642C3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lang w:val="ru-RU"/>
        </w:rPr>
      </w:pPr>
      <w:r w:rsidRPr="00B30C3F">
        <w:rPr>
          <w:rFonts w:ascii="Times New Roman" w:eastAsia="Times New Roman" w:hAnsi="Times New Roman"/>
          <w:lang w:val="ru-RU"/>
        </w:rPr>
        <w:t xml:space="preserve">наличие в штате компании выделенного торгового представителя для работы с магазинами сети; </w:t>
      </w:r>
    </w:p>
    <w:p w:rsidR="00642C38" w:rsidRPr="00B30C3F" w:rsidRDefault="00642C38" w:rsidP="00642C3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lang w:val="ru-RU"/>
        </w:rPr>
      </w:pPr>
      <w:r w:rsidRPr="00B30C3F">
        <w:rPr>
          <w:rFonts w:ascii="Times New Roman" w:eastAsia="Times New Roman" w:hAnsi="Times New Roman"/>
          <w:lang w:val="ru-RU"/>
        </w:rPr>
        <w:t xml:space="preserve">наличие у поставщика четкого отработанного регламента по возврату и/или обмену </w:t>
      </w:r>
      <w:r w:rsidR="00B2477F">
        <w:rPr>
          <w:rFonts w:ascii="Times New Roman" w:eastAsia="Times New Roman" w:hAnsi="Times New Roman"/>
          <w:lang w:val="ru-RU"/>
        </w:rPr>
        <w:t>некачественной</w:t>
      </w:r>
      <w:r w:rsidRPr="00B30C3F">
        <w:rPr>
          <w:rFonts w:ascii="Times New Roman" w:eastAsia="Times New Roman" w:hAnsi="Times New Roman"/>
          <w:lang w:val="ru-RU"/>
        </w:rPr>
        <w:t xml:space="preserve"> продукции; </w:t>
      </w:r>
    </w:p>
    <w:p w:rsidR="007E5C37" w:rsidRPr="00B30C3F" w:rsidRDefault="00642C38" w:rsidP="007E5C3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lang w:val="ru-RU"/>
        </w:rPr>
      </w:pPr>
      <w:r w:rsidRPr="00B30C3F">
        <w:rPr>
          <w:rFonts w:ascii="Times New Roman" w:eastAsia="Times New Roman" w:hAnsi="Times New Roman"/>
          <w:lang w:val="ru-RU"/>
        </w:rPr>
        <w:t xml:space="preserve">наличие у бухгалтерской службы </w:t>
      </w:r>
      <w:r w:rsidR="00B2477F">
        <w:rPr>
          <w:rFonts w:ascii="Times New Roman" w:eastAsia="Times New Roman" w:hAnsi="Times New Roman"/>
          <w:lang w:val="ru-RU"/>
        </w:rPr>
        <w:t>П</w:t>
      </w:r>
      <w:r w:rsidRPr="00B30C3F">
        <w:rPr>
          <w:rFonts w:ascii="Times New Roman" w:eastAsia="Times New Roman" w:hAnsi="Times New Roman"/>
          <w:lang w:val="ru-RU"/>
        </w:rPr>
        <w:t>оставщика лица, ответственного за акты сверки взаиморасчетов;</w:t>
      </w:r>
    </w:p>
    <w:p w:rsidR="00642C38" w:rsidRPr="00B30C3F" w:rsidRDefault="00642C38" w:rsidP="00642C3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lang w:val="ru-RU"/>
        </w:rPr>
      </w:pPr>
      <w:r w:rsidRPr="00B30C3F">
        <w:rPr>
          <w:rFonts w:ascii="Times New Roman" w:eastAsia="Times New Roman" w:hAnsi="Times New Roman"/>
          <w:lang w:val="ru-RU"/>
        </w:rPr>
        <w:t xml:space="preserve">готовность предоставить и соблюдать разные ассортиментные матрицы в соответствии с форматами магазинов и внутренней политики </w:t>
      </w:r>
      <w:r w:rsidR="00B2477F">
        <w:rPr>
          <w:rFonts w:ascii="Times New Roman" w:eastAsia="Times New Roman" w:hAnsi="Times New Roman"/>
          <w:lang w:val="ru-RU"/>
        </w:rPr>
        <w:t>П</w:t>
      </w:r>
      <w:r w:rsidRPr="00B30C3F">
        <w:rPr>
          <w:rFonts w:ascii="Times New Roman" w:eastAsia="Times New Roman" w:hAnsi="Times New Roman"/>
          <w:lang w:val="ru-RU"/>
        </w:rPr>
        <w:t>окупателя;</w:t>
      </w:r>
    </w:p>
    <w:p w:rsidR="00F86F40" w:rsidRPr="00B30C3F" w:rsidRDefault="00F86F40" w:rsidP="00F86F40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lang w:val="ru-RU"/>
        </w:rPr>
      </w:pPr>
      <w:r w:rsidRPr="00B30C3F">
        <w:rPr>
          <w:rFonts w:ascii="Times New Roman" w:eastAsia="Times New Roman" w:hAnsi="Times New Roman"/>
          <w:lang w:val="ru-RU"/>
        </w:rPr>
        <w:t xml:space="preserve">Подключение к системе ЕГАИС; оперативная и достоверная отправка информации в систему ЕГАИС; соответствие ТОРГ-12, справок А и </w:t>
      </w:r>
      <w:r w:rsidR="004367B8">
        <w:rPr>
          <w:rFonts w:ascii="Times New Roman" w:eastAsia="Times New Roman" w:hAnsi="Times New Roman"/>
          <w:lang w:val="ru-RU"/>
        </w:rPr>
        <w:t>Б</w:t>
      </w:r>
      <w:r w:rsidRPr="00B30C3F">
        <w:rPr>
          <w:rFonts w:ascii="Times New Roman" w:eastAsia="Times New Roman" w:hAnsi="Times New Roman"/>
          <w:lang w:val="ru-RU"/>
        </w:rPr>
        <w:t xml:space="preserve"> с ТТН ЕГАИС (для алкогольной и спиртосодержащей продукции);</w:t>
      </w:r>
    </w:p>
    <w:p w:rsidR="00F86F40" w:rsidRPr="00B30C3F" w:rsidRDefault="00F86F40" w:rsidP="00F86F40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lang w:val="ru-RU"/>
        </w:rPr>
      </w:pPr>
      <w:r w:rsidRPr="00B30C3F">
        <w:rPr>
          <w:rFonts w:ascii="Times New Roman" w:eastAsia="Times New Roman" w:hAnsi="Times New Roman"/>
          <w:lang w:val="ru-RU"/>
        </w:rPr>
        <w:t xml:space="preserve">Выделение ставки акциза </w:t>
      </w:r>
      <w:r w:rsidR="00CB5DB4">
        <w:rPr>
          <w:rFonts w:ascii="Times New Roman" w:eastAsia="Times New Roman" w:hAnsi="Times New Roman"/>
          <w:lang w:val="ru-RU"/>
        </w:rPr>
        <w:t xml:space="preserve">в сопроводительных документах </w:t>
      </w:r>
      <w:r w:rsidRPr="00B30C3F">
        <w:rPr>
          <w:rFonts w:ascii="Times New Roman" w:eastAsia="Times New Roman" w:hAnsi="Times New Roman"/>
          <w:lang w:val="ru-RU"/>
        </w:rPr>
        <w:t>за каждую единицу продукции (подакцизный товар);</w:t>
      </w:r>
    </w:p>
    <w:p w:rsidR="007E460C" w:rsidRDefault="00CB5DB4" w:rsidP="00642C3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Ежеквартальная сверка</w:t>
      </w:r>
      <w:r w:rsidR="007E460C" w:rsidRPr="00B30C3F">
        <w:rPr>
          <w:rFonts w:ascii="Times New Roman" w:eastAsia="Times New Roman" w:hAnsi="Times New Roman"/>
          <w:lang w:val="ru-RU"/>
        </w:rPr>
        <w:t xml:space="preserve"> деклараций ФСРАР</w:t>
      </w:r>
      <w:r>
        <w:rPr>
          <w:rFonts w:ascii="Times New Roman" w:eastAsia="Times New Roman" w:hAnsi="Times New Roman"/>
          <w:lang w:val="ru-RU"/>
        </w:rPr>
        <w:t xml:space="preserve"> до 15 числа следующего за отчетным периодом</w:t>
      </w:r>
      <w:r w:rsidR="007E460C" w:rsidRPr="00B30C3F">
        <w:rPr>
          <w:rFonts w:ascii="Times New Roman" w:eastAsia="Times New Roman" w:hAnsi="Times New Roman"/>
          <w:lang w:val="ru-RU"/>
        </w:rPr>
        <w:t xml:space="preserve"> (для алкогольной и спиртосодержащей продукции)</w:t>
      </w:r>
      <w:r w:rsidR="00F86F40" w:rsidRPr="00B30C3F">
        <w:rPr>
          <w:rFonts w:ascii="Times New Roman" w:eastAsia="Times New Roman" w:hAnsi="Times New Roman"/>
          <w:lang w:val="ru-RU"/>
        </w:rPr>
        <w:t>;</w:t>
      </w:r>
    </w:p>
    <w:p w:rsidR="00C33712" w:rsidRPr="00B30C3F" w:rsidRDefault="00C33712" w:rsidP="00642C38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lang w:val="ru-RU"/>
        </w:rPr>
      </w:pPr>
      <w:r w:rsidRPr="00C33712">
        <w:rPr>
          <w:rFonts w:ascii="Times New Roman" w:eastAsia="Times New Roman" w:hAnsi="Times New Roman"/>
          <w:lang w:val="ru-RU"/>
        </w:rPr>
        <w:t xml:space="preserve">Поставщик обязан обеспечить Предприятию доступ к информации о качестве и безопасности поставляемых продовольственных товаров путем размещения соответствующей информации на своем </w:t>
      </w:r>
      <w:r w:rsidRPr="00C33712">
        <w:rPr>
          <w:rFonts w:ascii="Times New Roman" w:eastAsia="Times New Roman" w:hAnsi="Times New Roman"/>
          <w:lang w:val="ru-RU"/>
        </w:rPr>
        <w:lastRenderedPageBreak/>
        <w:t>сайте в информационно-телекоммуникационной сети "Интернет"</w:t>
      </w:r>
      <w:r>
        <w:rPr>
          <w:rFonts w:ascii="Times New Roman" w:eastAsia="Times New Roman" w:hAnsi="Times New Roman"/>
          <w:lang w:val="ru-RU"/>
        </w:rPr>
        <w:t xml:space="preserve"> (согласно </w:t>
      </w:r>
      <w:r w:rsidRPr="00C33712">
        <w:rPr>
          <w:rFonts w:ascii="Times New Roman" w:eastAsia="Times New Roman" w:hAnsi="Times New Roman"/>
          <w:lang w:val="ru-RU"/>
        </w:rPr>
        <w:t>Федерального закона от 03.07.2016 N 273-ФЗ)</w:t>
      </w:r>
    </w:p>
    <w:p w:rsidR="007E5C37" w:rsidRPr="00B30C3F" w:rsidRDefault="007E5C37" w:rsidP="007E5C37">
      <w:pPr>
        <w:pStyle w:val="a5"/>
        <w:numPr>
          <w:ilvl w:val="0"/>
          <w:numId w:val="3"/>
        </w:numPr>
        <w:tabs>
          <w:tab w:val="left" w:pos="1123"/>
        </w:tabs>
        <w:spacing w:before="6"/>
        <w:ind w:right="114"/>
        <w:jc w:val="both"/>
        <w:rPr>
          <w:rFonts w:ascii="Times New Roman" w:eastAsia="Times New Roman" w:hAnsi="Times New Roman" w:cs="Times New Roman"/>
          <w:lang w:val="ru-RU"/>
        </w:rPr>
      </w:pPr>
      <w:r w:rsidRPr="00B30C3F">
        <w:rPr>
          <w:rFonts w:ascii="Times New Roman" w:hAnsi="Times New Roman"/>
          <w:lang w:val="ru-RU"/>
        </w:rPr>
        <w:t xml:space="preserve">Преимуществом является наличие у Поставщика транспортно-логистических  возможностей, позволяющих </w:t>
      </w:r>
      <w:r w:rsidRPr="00B30C3F">
        <w:rPr>
          <w:rFonts w:ascii="Times New Roman" w:hAnsi="Times New Roman"/>
          <w:spacing w:val="-3"/>
          <w:lang w:val="ru-RU"/>
        </w:rPr>
        <w:t xml:space="preserve">осуществлять </w:t>
      </w:r>
      <w:r w:rsidRPr="00B30C3F">
        <w:rPr>
          <w:rFonts w:ascii="Times New Roman" w:hAnsi="Times New Roman"/>
          <w:lang w:val="ru-RU"/>
        </w:rPr>
        <w:t>самостоятельную доставку товаров до торговых объектов или распределительного центра</w:t>
      </w:r>
      <w:r w:rsidRPr="00B30C3F">
        <w:rPr>
          <w:rFonts w:ascii="Times New Roman" w:hAnsi="Times New Roman"/>
          <w:spacing w:val="-3"/>
          <w:lang w:val="ru-RU"/>
        </w:rPr>
        <w:t xml:space="preserve"> </w:t>
      </w:r>
      <w:r w:rsidR="007E37C6">
        <w:rPr>
          <w:rFonts w:ascii="Times New Roman" w:hAnsi="Times New Roman"/>
          <w:spacing w:val="-3"/>
          <w:lang w:val="ru-RU"/>
        </w:rPr>
        <w:t>Компании</w:t>
      </w:r>
      <w:r w:rsidRPr="00B30C3F">
        <w:rPr>
          <w:rFonts w:ascii="Times New Roman" w:hAnsi="Times New Roman"/>
          <w:spacing w:val="2"/>
          <w:lang w:val="ru-RU"/>
        </w:rPr>
        <w:t>.</w:t>
      </w:r>
    </w:p>
    <w:p w:rsidR="00642C38" w:rsidRPr="00B30C3F" w:rsidRDefault="007E37C6" w:rsidP="004E77D2">
      <w:pPr>
        <w:pStyle w:val="a3"/>
        <w:tabs>
          <w:tab w:val="left" w:pos="9494"/>
        </w:tabs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u w:val="single" w:color="000000"/>
          <w:lang w:val="ru-RU"/>
        </w:rPr>
        <w:t>Компания</w:t>
      </w:r>
      <w:r w:rsidR="00642C38" w:rsidRPr="00B30C3F">
        <w:rPr>
          <w:sz w:val="22"/>
          <w:szCs w:val="22"/>
          <w:u w:val="single" w:color="000000"/>
          <w:lang w:val="ru-RU"/>
        </w:rPr>
        <w:t xml:space="preserve">  вправе  запросить у Поставщика дополнительную информацию о нем </w:t>
      </w:r>
      <w:r w:rsidR="00642C38" w:rsidRPr="00B30C3F">
        <w:rPr>
          <w:spacing w:val="53"/>
          <w:sz w:val="22"/>
          <w:szCs w:val="22"/>
          <w:u w:val="single" w:color="000000"/>
          <w:lang w:val="ru-RU"/>
        </w:rPr>
        <w:t xml:space="preserve"> </w:t>
      </w:r>
      <w:r w:rsidR="00642C38" w:rsidRPr="00B30C3F">
        <w:rPr>
          <w:sz w:val="22"/>
          <w:szCs w:val="22"/>
          <w:u w:val="single" w:color="000000"/>
          <w:lang w:val="ru-RU"/>
        </w:rPr>
        <w:t>и</w:t>
      </w:r>
      <w:r w:rsidR="004E77D2">
        <w:rPr>
          <w:sz w:val="22"/>
          <w:szCs w:val="22"/>
          <w:u w:val="single" w:color="000000"/>
          <w:lang w:val="ru-RU"/>
        </w:rPr>
        <w:t xml:space="preserve"> </w:t>
      </w:r>
      <w:r w:rsidR="00642C38" w:rsidRPr="00B30C3F">
        <w:rPr>
          <w:spacing w:val="-60"/>
          <w:sz w:val="22"/>
          <w:szCs w:val="22"/>
          <w:u w:val="single" w:color="000000"/>
          <w:lang w:val="ru-RU"/>
        </w:rPr>
        <w:t xml:space="preserve"> </w:t>
      </w:r>
      <w:r w:rsidR="00642C38" w:rsidRPr="00B30C3F">
        <w:rPr>
          <w:sz w:val="22"/>
          <w:szCs w:val="22"/>
          <w:u w:val="single" w:color="000000"/>
          <w:lang w:val="ru-RU"/>
        </w:rPr>
        <w:t xml:space="preserve">поставляемых  им  товарах,  в  том  числе  попросить  предоставить  образцы  товаров </w:t>
      </w:r>
      <w:r w:rsidR="00642C38" w:rsidRPr="00B30C3F">
        <w:rPr>
          <w:spacing w:val="37"/>
          <w:sz w:val="22"/>
          <w:szCs w:val="22"/>
          <w:u w:val="single" w:color="000000"/>
          <w:lang w:val="ru-RU"/>
        </w:rPr>
        <w:t xml:space="preserve"> </w:t>
      </w:r>
      <w:r w:rsidR="00642C38" w:rsidRPr="00B30C3F">
        <w:rPr>
          <w:spacing w:val="4"/>
          <w:sz w:val="22"/>
          <w:szCs w:val="22"/>
          <w:u w:val="single" w:color="000000"/>
          <w:lang w:val="ru-RU"/>
        </w:rPr>
        <w:t>для</w:t>
      </w:r>
      <w:r w:rsidR="004E77D2">
        <w:rPr>
          <w:spacing w:val="4"/>
          <w:sz w:val="22"/>
          <w:szCs w:val="22"/>
          <w:u w:val="single" w:color="000000"/>
          <w:lang w:val="ru-RU"/>
        </w:rPr>
        <w:t xml:space="preserve"> </w:t>
      </w:r>
      <w:r w:rsidR="00642C38" w:rsidRPr="00B30C3F">
        <w:rPr>
          <w:spacing w:val="-60"/>
          <w:sz w:val="22"/>
          <w:szCs w:val="22"/>
          <w:u w:val="single" w:color="000000"/>
          <w:lang w:val="ru-RU"/>
        </w:rPr>
        <w:t xml:space="preserve"> </w:t>
      </w:r>
      <w:r w:rsidR="00642C38" w:rsidRPr="00B30C3F">
        <w:rPr>
          <w:sz w:val="22"/>
          <w:szCs w:val="22"/>
          <w:u w:val="single" w:color="000000"/>
          <w:lang w:val="ru-RU"/>
        </w:rPr>
        <w:t>проведения лабораторных исследований/проведения</w:t>
      </w:r>
      <w:r w:rsidR="00642C38" w:rsidRPr="00B30C3F">
        <w:rPr>
          <w:spacing w:val="-6"/>
          <w:sz w:val="22"/>
          <w:szCs w:val="22"/>
          <w:u w:val="single" w:color="000000"/>
          <w:lang w:val="ru-RU"/>
        </w:rPr>
        <w:t xml:space="preserve"> </w:t>
      </w:r>
      <w:proofErr w:type="gramStart"/>
      <w:r w:rsidR="00642C38" w:rsidRPr="00B30C3F">
        <w:rPr>
          <w:sz w:val="22"/>
          <w:szCs w:val="22"/>
          <w:u w:val="single" w:color="000000"/>
          <w:lang w:val="ru-RU"/>
        </w:rPr>
        <w:t>фокус-групп</w:t>
      </w:r>
      <w:proofErr w:type="gramEnd"/>
      <w:r w:rsidR="00642C38" w:rsidRPr="00B30C3F">
        <w:rPr>
          <w:sz w:val="22"/>
          <w:szCs w:val="22"/>
          <w:u w:val="single" w:color="000000"/>
          <w:lang w:val="ru-RU"/>
        </w:rPr>
        <w:t>.</w:t>
      </w:r>
    </w:p>
    <w:p w:rsidR="00642C38" w:rsidRPr="00B30C3F" w:rsidRDefault="00642C38" w:rsidP="00642C38">
      <w:pPr>
        <w:pStyle w:val="a3"/>
        <w:tabs>
          <w:tab w:val="left" w:pos="1806"/>
          <w:tab w:val="left" w:pos="3512"/>
          <w:tab w:val="left" w:pos="5239"/>
          <w:tab w:val="left" w:pos="5803"/>
          <w:tab w:val="left" w:pos="7218"/>
          <w:tab w:val="left" w:pos="8741"/>
        </w:tabs>
        <w:ind w:left="0" w:firstLine="0"/>
        <w:jc w:val="both"/>
        <w:rPr>
          <w:sz w:val="22"/>
          <w:szCs w:val="22"/>
          <w:lang w:val="ru-RU"/>
        </w:rPr>
      </w:pPr>
      <w:r w:rsidRPr="00B30C3F">
        <w:rPr>
          <w:spacing w:val="-60"/>
          <w:sz w:val="22"/>
          <w:szCs w:val="22"/>
          <w:u w:val="single" w:color="000000"/>
          <w:lang w:val="ru-RU"/>
        </w:rPr>
        <w:t xml:space="preserve"> </w:t>
      </w:r>
      <w:r w:rsidRPr="00B30C3F">
        <w:rPr>
          <w:spacing w:val="-2"/>
          <w:sz w:val="22"/>
          <w:szCs w:val="22"/>
          <w:u w:val="single" w:color="000000"/>
          <w:lang w:val="ru-RU"/>
        </w:rPr>
        <w:t xml:space="preserve">Отбор Поставщиков  </w:t>
      </w:r>
      <w:r w:rsidRPr="00B30C3F">
        <w:rPr>
          <w:sz w:val="22"/>
          <w:szCs w:val="22"/>
          <w:u w:val="single" w:color="000000"/>
          <w:lang w:val="ru-RU"/>
        </w:rPr>
        <w:t xml:space="preserve">производится  </w:t>
      </w:r>
      <w:r w:rsidRPr="00B30C3F">
        <w:rPr>
          <w:spacing w:val="1"/>
          <w:sz w:val="22"/>
          <w:szCs w:val="22"/>
          <w:u w:val="single" w:color="000000"/>
          <w:lang w:val="ru-RU"/>
        </w:rPr>
        <w:t xml:space="preserve">на  </w:t>
      </w:r>
      <w:r w:rsidRPr="00B30C3F">
        <w:rPr>
          <w:sz w:val="22"/>
          <w:szCs w:val="22"/>
          <w:u w:val="single" w:color="000000"/>
          <w:lang w:val="ru-RU"/>
        </w:rPr>
        <w:t>основании</w:t>
      </w:r>
      <w:r w:rsidRPr="00B30C3F">
        <w:rPr>
          <w:sz w:val="22"/>
          <w:szCs w:val="22"/>
          <w:u w:val="single" w:color="000000"/>
          <w:lang w:val="ru-RU"/>
        </w:rPr>
        <w:tab/>
      </w:r>
      <w:r w:rsidRPr="00B30C3F">
        <w:rPr>
          <w:spacing w:val="-1"/>
          <w:sz w:val="22"/>
          <w:szCs w:val="22"/>
          <w:u w:val="single" w:color="000000"/>
          <w:lang w:val="ru-RU"/>
        </w:rPr>
        <w:t xml:space="preserve">совокупной  </w:t>
      </w:r>
      <w:r w:rsidRPr="00B30C3F">
        <w:rPr>
          <w:spacing w:val="3"/>
          <w:sz w:val="22"/>
          <w:szCs w:val="22"/>
          <w:u w:val="single" w:color="000000"/>
          <w:lang w:val="ru-RU"/>
        </w:rPr>
        <w:t xml:space="preserve">оценки </w:t>
      </w:r>
      <w:r w:rsidRPr="00B30C3F">
        <w:rPr>
          <w:spacing w:val="-60"/>
          <w:sz w:val="22"/>
          <w:szCs w:val="22"/>
          <w:u w:val="single" w:color="000000"/>
          <w:lang w:val="ru-RU"/>
        </w:rPr>
        <w:t xml:space="preserve"> </w:t>
      </w:r>
      <w:r w:rsidRPr="00B30C3F">
        <w:rPr>
          <w:sz w:val="22"/>
          <w:szCs w:val="22"/>
          <w:u w:val="single" w:color="000000"/>
          <w:lang w:val="ru-RU"/>
        </w:rPr>
        <w:t xml:space="preserve">коммерческого  предложения,  в  том  числе  в  части:  ассортимента,  предлагаемых   </w:t>
      </w:r>
      <w:r w:rsidRPr="00B30C3F">
        <w:rPr>
          <w:spacing w:val="8"/>
          <w:sz w:val="22"/>
          <w:szCs w:val="22"/>
          <w:u w:val="single" w:color="000000"/>
          <w:lang w:val="ru-RU"/>
        </w:rPr>
        <w:t xml:space="preserve"> </w:t>
      </w:r>
      <w:r w:rsidRPr="00B30C3F">
        <w:rPr>
          <w:sz w:val="22"/>
          <w:szCs w:val="22"/>
          <w:u w:val="single" w:color="000000"/>
          <w:lang w:val="ru-RU"/>
        </w:rPr>
        <w:t xml:space="preserve">цен, </w:t>
      </w:r>
      <w:r w:rsidRPr="00B30C3F">
        <w:rPr>
          <w:spacing w:val="-60"/>
          <w:sz w:val="22"/>
          <w:szCs w:val="22"/>
          <w:u w:val="single" w:color="000000"/>
          <w:lang w:val="ru-RU"/>
        </w:rPr>
        <w:t xml:space="preserve"> </w:t>
      </w:r>
      <w:r w:rsidRPr="00B30C3F">
        <w:rPr>
          <w:sz w:val="22"/>
          <w:szCs w:val="22"/>
          <w:u w:val="single" w:color="000000"/>
          <w:lang w:val="ru-RU"/>
        </w:rPr>
        <w:t>возможных объемов и частоты поставок, географии поставок и</w:t>
      </w:r>
      <w:r w:rsidRPr="00B30C3F">
        <w:rPr>
          <w:spacing w:val="5"/>
          <w:sz w:val="22"/>
          <w:szCs w:val="22"/>
          <w:u w:val="single" w:color="000000"/>
          <w:lang w:val="ru-RU"/>
        </w:rPr>
        <w:t xml:space="preserve"> </w:t>
      </w:r>
      <w:r w:rsidRPr="00B30C3F">
        <w:rPr>
          <w:spacing w:val="2"/>
          <w:sz w:val="22"/>
          <w:szCs w:val="22"/>
          <w:u w:val="single" w:color="000000"/>
          <w:lang w:val="ru-RU"/>
        </w:rPr>
        <w:t>логистики.</w:t>
      </w:r>
    </w:p>
    <w:p w:rsidR="00642C38" w:rsidRPr="00B30C3F" w:rsidRDefault="00642C38" w:rsidP="00642C38">
      <w:pPr>
        <w:pStyle w:val="a3"/>
        <w:ind w:left="0" w:right="116" w:firstLine="708"/>
        <w:jc w:val="both"/>
        <w:rPr>
          <w:sz w:val="22"/>
          <w:szCs w:val="22"/>
          <w:lang w:val="ru-RU"/>
        </w:rPr>
      </w:pPr>
      <w:r w:rsidRPr="00B30C3F">
        <w:rPr>
          <w:sz w:val="22"/>
          <w:szCs w:val="22"/>
          <w:lang w:val="ru-RU"/>
        </w:rPr>
        <w:t xml:space="preserve">Срок рассмотрения коммерческого предложения и принятие решения по нему составляет не более </w:t>
      </w:r>
      <w:r w:rsidR="00844C96" w:rsidRPr="00B30C3F">
        <w:rPr>
          <w:b/>
          <w:sz w:val="22"/>
          <w:szCs w:val="22"/>
          <w:lang w:val="ru-RU"/>
        </w:rPr>
        <w:t xml:space="preserve">30 </w:t>
      </w:r>
      <w:r w:rsidRPr="00B30C3F">
        <w:rPr>
          <w:b/>
          <w:sz w:val="22"/>
          <w:szCs w:val="22"/>
          <w:lang w:val="ru-RU"/>
        </w:rPr>
        <w:t xml:space="preserve">календарных </w:t>
      </w:r>
      <w:r w:rsidRPr="00B30C3F">
        <w:rPr>
          <w:b/>
          <w:spacing w:val="4"/>
          <w:sz w:val="22"/>
          <w:szCs w:val="22"/>
          <w:lang w:val="ru-RU"/>
        </w:rPr>
        <w:t xml:space="preserve">дней </w:t>
      </w:r>
      <w:r w:rsidRPr="00B30C3F">
        <w:rPr>
          <w:sz w:val="22"/>
          <w:szCs w:val="22"/>
          <w:lang w:val="ru-RU"/>
        </w:rPr>
        <w:t xml:space="preserve">со дня получения Компанией </w:t>
      </w:r>
      <w:r w:rsidRPr="00B30C3F">
        <w:rPr>
          <w:spacing w:val="-3"/>
          <w:sz w:val="22"/>
          <w:szCs w:val="22"/>
          <w:lang w:val="ru-RU"/>
        </w:rPr>
        <w:t xml:space="preserve">соответствующего </w:t>
      </w:r>
      <w:r w:rsidRPr="00B30C3F">
        <w:rPr>
          <w:sz w:val="22"/>
          <w:szCs w:val="22"/>
          <w:lang w:val="ru-RU"/>
        </w:rPr>
        <w:t xml:space="preserve">запроса. В связи с </w:t>
      </w:r>
      <w:r w:rsidRPr="00B30C3F">
        <w:rPr>
          <w:spacing w:val="2"/>
          <w:sz w:val="22"/>
          <w:szCs w:val="22"/>
          <w:lang w:val="ru-RU"/>
        </w:rPr>
        <w:t xml:space="preserve">этим </w:t>
      </w:r>
      <w:r w:rsidRPr="00B30C3F">
        <w:rPr>
          <w:sz w:val="22"/>
          <w:szCs w:val="22"/>
          <w:lang w:val="ru-RU"/>
        </w:rPr>
        <w:t xml:space="preserve">отсутствует необходимость дублировать предложение в течение </w:t>
      </w:r>
      <w:r w:rsidRPr="00B30C3F">
        <w:rPr>
          <w:spacing w:val="-3"/>
          <w:sz w:val="22"/>
          <w:szCs w:val="22"/>
          <w:lang w:val="ru-RU"/>
        </w:rPr>
        <w:t>вышеуказанного</w:t>
      </w:r>
      <w:r w:rsidRPr="00B30C3F">
        <w:rPr>
          <w:spacing w:val="30"/>
          <w:sz w:val="22"/>
          <w:szCs w:val="22"/>
          <w:lang w:val="ru-RU"/>
        </w:rPr>
        <w:t xml:space="preserve"> </w:t>
      </w:r>
      <w:r w:rsidRPr="00B30C3F">
        <w:rPr>
          <w:sz w:val="22"/>
          <w:szCs w:val="22"/>
          <w:lang w:val="ru-RU"/>
        </w:rPr>
        <w:t>срока.</w:t>
      </w:r>
    </w:p>
    <w:p w:rsidR="00642C38" w:rsidRPr="00B30C3F" w:rsidRDefault="00642C38" w:rsidP="00844C96">
      <w:pPr>
        <w:pStyle w:val="a3"/>
        <w:ind w:left="0" w:right="128" w:firstLine="708"/>
        <w:jc w:val="both"/>
        <w:rPr>
          <w:sz w:val="22"/>
          <w:szCs w:val="22"/>
          <w:lang w:val="ru-RU"/>
        </w:rPr>
      </w:pPr>
      <w:r w:rsidRPr="00B30C3F">
        <w:rPr>
          <w:spacing w:val="-3"/>
          <w:sz w:val="22"/>
          <w:szCs w:val="22"/>
          <w:lang w:val="ru-RU"/>
        </w:rPr>
        <w:t xml:space="preserve">По </w:t>
      </w:r>
      <w:r w:rsidRPr="00B30C3F">
        <w:rPr>
          <w:sz w:val="22"/>
          <w:szCs w:val="22"/>
          <w:lang w:val="ru-RU"/>
        </w:rPr>
        <w:t xml:space="preserve">результатам рассмотрения на электронный адрес </w:t>
      </w:r>
      <w:r w:rsidRPr="00B30C3F">
        <w:rPr>
          <w:spacing w:val="2"/>
          <w:sz w:val="22"/>
          <w:szCs w:val="22"/>
          <w:lang w:val="ru-RU"/>
        </w:rPr>
        <w:t xml:space="preserve">отправителя </w:t>
      </w:r>
      <w:r w:rsidRPr="00B30C3F">
        <w:rPr>
          <w:sz w:val="22"/>
          <w:szCs w:val="22"/>
          <w:lang w:val="ru-RU"/>
        </w:rPr>
        <w:t xml:space="preserve">направляется письмо, </w:t>
      </w:r>
      <w:r w:rsidRPr="00B30C3F">
        <w:rPr>
          <w:spacing w:val="-4"/>
          <w:sz w:val="22"/>
          <w:szCs w:val="22"/>
          <w:lang w:val="ru-RU"/>
        </w:rPr>
        <w:t xml:space="preserve">извещающее </w:t>
      </w:r>
      <w:r w:rsidRPr="00B30C3F">
        <w:rPr>
          <w:sz w:val="22"/>
          <w:szCs w:val="22"/>
          <w:lang w:val="ru-RU"/>
        </w:rPr>
        <w:t xml:space="preserve">о принятом </w:t>
      </w:r>
      <w:r w:rsidR="007E37C6">
        <w:rPr>
          <w:sz w:val="22"/>
          <w:szCs w:val="22"/>
          <w:lang w:val="ru-RU"/>
        </w:rPr>
        <w:t>Компанией</w:t>
      </w:r>
      <w:r w:rsidRPr="00B30C3F">
        <w:rPr>
          <w:spacing w:val="46"/>
          <w:sz w:val="22"/>
          <w:szCs w:val="22"/>
          <w:lang w:val="ru-RU"/>
        </w:rPr>
        <w:t xml:space="preserve"> </w:t>
      </w:r>
      <w:r w:rsidRPr="00B30C3F">
        <w:rPr>
          <w:sz w:val="22"/>
          <w:szCs w:val="22"/>
          <w:lang w:val="ru-RU"/>
        </w:rPr>
        <w:t>решении.</w:t>
      </w:r>
    </w:p>
    <w:p w:rsidR="00642C38" w:rsidRPr="00B30C3F" w:rsidRDefault="00642C38" w:rsidP="00844C96">
      <w:pPr>
        <w:pStyle w:val="a3"/>
        <w:ind w:left="0" w:right="146" w:firstLine="708"/>
        <w:jc w:val="both"/>
        <w:rPr>
          <w:sz w:val="22"/>
          <w:szCs w:val="22"/>
          <w:lang w:val="ru-RU"/>
        </w:rPr>
      </w:pPr>
      <w:r w:rsidRPr="00B30C3F">
        <w:rPr>
          <w:sz w:val="22"/>
          <w:szCs w:val="22"/>
          <w:lang w:val="ru-RU"/>
        </w:rPr>
        <w:t xml:space="preserve">Если по коммерческому предложению принимается положительное решение, дальнейшие контакты </w:t>
      </w:r>
      <w:r w:rsidRPr="00B30C3F">
        <w:rPr>
          <w:spacing w:val="-3"/>
          <w:sz w:val="22"/>
          <w:szCs w:val="22"/>
          <w:lang w:val="ru-RU"/>
        </w:rPr>
        <w:t xml:space="preserve">осуществляются </w:t>
      </w:r>
      <w:r w:rsidRPr="00B30C3F">
        <w:rPr>
          <w:sz w:val="22"/>
          <w:szCs w:val="22"/>
          <w:lang w:val="ru-RU"/>
        </w:rPr>
        <w:t xml:space="preserve">через сотрудника </w:t>
      </w:r>
      <w:r w:rsidR="00844C96" w:rsidRPr="00B30C3F">
        <w:rPr>
          <w:sz w:val="22"/>
          <w:szCs w:val="22"/>
          <w:lang w:val="ru-RU"/>
        </w:rPr>
        <w:t>торгового отдела</w:t>
      </w:r>
      <w:r w:rsidRPr="00B30C3F">
        <w:rPr>
          <w:sz w:val="22"/>
          <w:szCs w:val="22"/>
          <w:lang w:val="ru-RU"/>
        </w:rPr>
        <w:t xml:space="preserve">, направившего ответ, в котором </w:t>
      </w:r>
      <w:r w:rsidRPr="00B30C3F">
        <w:rPr>
          <w:spacing w:val="-4"/>
          <w:sz w:val="22"/>
          <w:szCs w:val="22"/>
          <w:lang w:val="ru-RU"/>
        </w:rPr>
        <w:t xml:space="preserve">будет </w:t>
      </w:r>
      <w:r w:rsidRPr="00B30C3F">
        <w:rPr>
          <w:sz w:val="22"/>
          <w:szCs w:val="22"/>
          <w:lang w:val="ru-RU"/>
        </w:rPr>
        <w:t>содержаться необходимая контактная</w:t>
      </w:r>
      <w:r w:rsidRPr="00B30C3F">
        <w:rPr>
          <w:spacing w:val="27"/>
          <w:sz w:val="22"/>
          <w:szCs w:val="22"/>
          <w:lang w:val="ru-RU"/>
        </w:rPr>
        <w:t xml:space="preserve"> </w:t>
      </w:r>
      <w:r w:rsidRPr="00B30C3F">
        <w:rPr>
          <w:sz w:val="22"/>
          <w:szCs w:val="22"/>
          <w:lang w:val="ru-RU"/>
        </w:rPr>
        <w:t>информация.</w:t>
      </w:r>
    </w:p>
    <w:p w:rsidR="00642C38" w:rsidRPr="00B30C3F" w:rsidRDefault="004E77D2" w:rsidP="00844C96">
      <w:pPr>
        <w:pStyle w:val="a3"/>
        <w:ind w:left="0" w:right="125" w:firstLine="708"/>
        <w:jc w:val="both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/>
        </w:rPr>
        <w:drawing>
          <wp:anchor distT="0" distB="0" distL="114935" distR="114935" simplePos="0" relativeHeight="251659264" behindDoc="1" locked="0" layoutInCell="1" allowOverlap="1" wp14:anchorId="5D56D833" wp14:editId="67B0FCA9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5736590" cy="3727450"/>
            <wp:effectExtent l="0" t="0" r="35560" b="444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3727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C38" w:rsidRPr="00B30C3F">
        <w:rPr>
          <w:sz w:val="22"/>
          <w:szCs w:val="22"/>
          <w:lang w:val="ru-RU"/>
        </w:rPr>
        <w:t xml:space="preserve">Все поступившие </w:t>
      </w:r>
      <w:r w:rsidR="007E37C6">
        <w:rPr>
          <w:sz w:val="22"/>
          <w:szCs w:val="22"/>
          <w:lang w:val="ru-RU"/>
        </w:rPr>
        <w:t>в Компанию</w:t>
      </w:r>
      <w:r w:rsidR="00844C96" w:rsidRPr="00B30C3F">
        <w:rPr>
          <w:sz w:val="22"/>
          <w:szCs w:val="22"/>
          <w:lang w:val="ru-RU"/>
        </w:rPr>
        <w:t xml:space="preserve"> </w:t>
      </w:r>
      <w:r w:rsidR="00642C38" w:rsidRPr="00B30C3F">
        <w:rPr>
          <w:sz w:val="22"/>
          <w:szCs w:val="22"/>
          <w:lang w:val="ru-RU"/>
        </w:rPr>
        <w:t xml:space="preserve">коммерческие предложения сохраняются в базе коммерческих предложений. При возникновении у </w:t>
      </w:r>
      <w:r w:rsidR="007E37C6">
        <w:rPr>
          <w:sz w:val="22"/>
          <w:szCs w:val="22"/>
          <w:lang w:val="ru-RU"/>
        </w:rPr>
        <w:t>Компании</w:t>
      </w:r>
      <w:r w:rsidR="00642C38" w:rsidRPr="00B30C3F">
        <w:rPr>
          <w:sz w:val="22"/>
          <w:szCs w:val="22"/>
          <w:lang w:val="ru-RU"/>
        </w:rPr>
        <w:t xml:space="preserve"> потребности в альтернативных поставщиках </w:t>
      </w:r>
      <w:r w:rsidR="00642C38" w:rsidRPr="00B30C3F">
        <w:rPr>
          <w:spacing w:val="2"/>
          <w:sz w:val="22"/>
          <w:szCs w:val="22"/>
          <w:lang w:val="ru-RU"/>
        </w:rPr>
        <w:t xml:space="preserve">и/или </w:t>
      </w:r>
      <w:r w:rsidR="00642C38" w:rsidRPr="00B30C3F">
        <w:rPr>
          <w:sz w:val="22"/>
          <w:szCs w:val="22"/>
          <w:lang w:val="ru-RU"/>
        </w:rPr>
        <w:t xml:space="preserve">товарах поступившие коммерческие </w:t>
      </w:r>
      <w:r w:rsidR="00642C38" w:rsidRPr="00B30C3F">
        <w:rPr>
          <w:spacing w:val="2"/>
          <w:sz w:val="22"/>
          <w:szCs w:val="22"/>
          <w:lang w:val="ru-RU"/>
        </w:rPr>
        <w:t xml:space="preserve">предложения </w:t>
      </w:r>
      <w:r w:rsidR="00642C38" w:rsidRPr="00B30C3F">
        <w:rPr>
          <w:spacing w:val="-3"/>
          <w:sz w:val="22"/>
          <w:szCs w:val="22"/>
          <w:lang w:val="ru-RU"/>
        </w:rPr>
        <w:t xml:space="preserve">могут </w:t>
      </w:r>
      <w:r w:rsidR="00642C38" w:rsidRPr="00B30C3F">
        <w:rPr>
          <w:sz w:val="22"/>
          <w:szCs w:val="22"/>
          <w:lang w:val="ru-RU"/>
        </w:rPr>
        <w:t>быть рассмотрены повторно.</w:t>
      </w:r>
    </w:p>
    <w:p w:rsidR="007E5C37" w:rsidRPr="007E37C6" w:rsidRDefault="007E5C37" w:rsidP="007E37C6">
      <w:pPr>
        <w:spacing w:before="24"/>
        <w:ind w:left="125" w:right="124" w:firstLine="708"/>
        <w:jc w:val="both"/>
        <w:rPr>
          <w:rFonts w:ascii="Times New Roman" w:eastAsia="Times New Roman" w:hAnsi="Times New Roman" w:cs="Times New Roman"/>
        </w:rPr>
      </w:pPr>
      <w:r w:rsidRPr="00B30C3F">
        <w:rPr>
          <w:rFonts w:ascii="Times New Roman" w:hAnsi="Times New Roman"/>
          <w:b/>
          <w:u w:val="single"/>
        </w:rPr>
        <w:t xml:space="preserve">Для заключения Договора Поставщику </w:t>
      </w:r>
      <w:r w:rsidRPr="00B30C3F">
        <w:rPr>
          <w:rFonts w:ascii="Times New Roman" w:hAnsi="Times New Roman"/>
          <w:b/>
          <w:spacing w:val="2"/>
          <w:u w:val="single"/>
        </w:rPr>
        <w:t xml:space="preserve">необходимо </w:t>
      </w:r>
      <w:r w:rsidRPr="00B30C3F">
        <w:rPr>
          <w:rFonts w:ascii="Times New Roman" w:hAnsi="Times New Roman"/>
          <w:b/>
          <w:u w:val="single"/>
        </w:rPr>
        <w:t xml:space="preserve">представить следующие </w:t>
      </w:r>
      <w:r w:rsidRPr="00B30C3F">
        <w:rPr>
          <w:rFonts w:ascii="Times New Roman" w:hAnsi="Times New Roman"/>
          <w:b/>
          <w:spacing w:val="2"/>
          <w:u w:val="single"/>
        </w:rPr>
        <w:t>документы</w:t>
      </w:r>
      <w:r w:rsidRPr="00B30C3F">
        <w:rPr>
          <w:rFonts w:ascii="Times New Roman" w:hAnsi="Times New Roman"/>
          <w:b/>
          <w:spacing w:val="2"/>
        </w:rPr>
        <w:t>:</w:t>
      </w:r>
    </w:p>
    <w:p w:rsidR="007E5C37" w:rsidRPr="00B30C3F" w:rsidRDefault="007E5C37" w:rsidP="007E5C37">
      <w:pPr>
        <w:pStyle w:val="a5"/>
        <w:numPr>
          <w:ilvl w:val="0"/>
          <w:numId w:val="2"/>
        </w:numPr>
        <w:tabs>
          <w:tab w:val="left" w:pos="1123"/>
        </w:tabs>
        <w:spacing w:before="39"/>
        <w:ind w:right="109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B30C3F">
        <w:rPr>
          <w:rFonts w:ascii="Times New Roman" w:hAnsi="Times New Roman"/>
          <w:lang w:val="ru-RU"/>
        </w:rPr>
        <w:t>Заверенные подписью единоличного исполнителя органа Поставщика и печатью Поставщика копии учредительных документов Поставщика, включая все изменения и дополнения к ним (последняя</w:t>
      </w:r>
      <w:r w:rsidRPr="00B30C3F">
        <w:rPr>
          <w:rFonts w:ascii="Times New Roman" w:hAnsi="Times New Roman"/>
          <w:spacing w:val="29"/>
          <w:lang w:val="ru-RU"/>
        </w:rPr>
        <w:t xml:space="preserve"> </w:t>
      </w:r>
      <w:r w:rsidRPr="00B30C3F">
        <w:rPr>
          <w:rFonts w:ascii="Times New Roman" w:hAnsi="Times New Roman"/>
          <w:lang w:val="ru-RU"/>
        </w:rPr>
        <w:t>редакция).</w:t>
      </w:r>
    </w:p>
    <w:p w:rsidR="007E5C37" w:rsidRPr="00B30C3F" w:rsidRDefault="00B2477F" w:rsidP="007E5C37">
      <w:pPr>
        <w:pStyle w:val="a5"/>
        <w:numPr>
          <w:ilvl w:val="0"/>
          <w:numId w:val="2"/>
        </w:numPr>
        <w:tabs>
          <w:tab w:val="left" w:pos="1123"/>
        </w:tabs>
        <w:spacing w:before="37" w:line="264" w:lineRule="exact"/>
        <w:ind w:right="128" w:firstLine="70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>Заверенная копия</w:t>
      </w:r>
      <w:r w:rsidR="007E5C37" w:rsidRPr="00B30C3F">
        <w:rPr>
          <w:rFonts w:ascii="Times New Roman" w:hAnsi="Times New Roman"/>
          <w:lang w:val="ru-RU"/>
        </w:rPr>
        <w:t xml:space="preserve"> доверенности на лицо, имеющее право на заключение и подписание Договора от имени</w:t>
      </w:r>
      <w:r w:rsidR="007E5C37" w:rsidRPr="00B30C3F">
        <w:rPr>
          <w:rFonts w:ascii="Times New Roman" w:hAnsi="Times New Roman"/>
          <w:spacing w:val="-1"/>
          <w:lang w:val="ru-RU"/>
        </w:rPr>
        <w:t xml:space="preserve"> </w:t>
      </w:r>
      <w:r w:rsidR="007E5C37" w:rsidRPr="00B30C3F">
        <w:rPr>
          <w:rFonts w:ascii="Times New Roman" w:hAnsi="Times New Roman"/>
          <w:lang w:val="ru-RU"/>
        </w:rPr>
        <w:t>Поставщика.</w:t>
      </w:r>
    </w:p>
    <w:p w:rsidR="007E5C37" w:rsidRPr="00B30C3F" w:rsidRDefault="007E5C37" w:rsidP="007E5C37">
      <w:pPr>
        <w:pStyle w:val="a5"/>
        <w:numPr>
          <w:ilvl w:val="0"/>
          <w:numId w:val="2"/>
        </w:numPr>
        <w:tabs>
          <w:tab w:val="left" w:pos="1123"/>
        </w:tabs>
        <w:spacing w:before="6" w:line="294" w:lineRule="exact"/>
        <w:ind w:left="1122" w:hanging="288"/>
        <w:rPr>
          <w:rFonts w:ascii="Times New Roman" w:eastAsia="Times New Roman" w:hAnsi="Times New Roman" w:cs="Times New Roman"/>
          <w:lang w:val="ru-RU"/>
        </w:rPr>
      </w:pPr>
      <w:r w:rsidRPr="00B30C3F">
        <w:rPr>
          <w:rFonts w:ascii="Times New Roman" w:hAnsi="Times New Roman"/>
          <w:spacing w:val="-3"/>
          <w:lang w:val="ru-RU"/>
        </w:rPr>
        <w:t xml:space="preserve">Иные </w:t>
      </w:r>
      <w:r w:rsidRPr="00B30C3F">
        <w:rPr>
          <w:rFonts w:ascii="Times New Roman" w:hAnsi="Times New Roman"/>
          <w:lang w:val="ru-RU"/>
        </w:rPr>
        <w:t xml:space="preserve">документы, которые </w:t>
      </w:r>
      <w:r w:rsidRPr="00B30C3F">
        <w:rPr>
          <w:rFonts w:ascii="Times New Roman" w:hAnsi="Times New Roman"/>
          <w:spacing w:val="-3"/>
          <w:lang w:val="ru-RU"/>
        </w:rPr>
        <w:t xml:space="preserve">могут </w:t>
      </w:r>
      <w:r w:rsidRPr="00B30C3F">
        <w:rPr>
          <w:rFonts w:ascii="Times New Roman" w:hAnsi="Times New Roman"/>
          <w:lang w:val="ru-RU"/>
        </w:rPr>
        <w:t>быть запрошены</w:t>
      </w:r>
      <w:r w:rsidRPr="00B30C3F">
        <w:rPr>
          <w:rFonts w:ascii="Times New Roman" w:hAnsi="Times New Roman"/>
          <w:spacing w:val="12"/>
          <w:lang w:val="ru-RU"/>
        </w:rPr>
        <w:t xml:space="preserve"> </w:t>
      </w:r>
      <w:r w:rsidR="007E37C6">
        <w:rPr>
          <w:rFonts w:ascii="Times New Roman" w:hAnsi="Times New Roman"/>
          <w:spacing w:val="12"/>
          <w:lang w:val="ru-RU"/>
        </w:rPr>
        <w:t>Компанией</w:t>
      </w:r>
      <w:r w:rsidRPr="00B30C3F">
        <w:rPr>
          <w:rFonts w:ascii="Times New Roman" w:hAnsi="Times New Roman"/>
          <w:spacing w:val="2"/>
          <w:lang w:val="ru-RU"/>
        </w:rPr>
        <w:t>.</w:t>
      </w:r>
    </w:p>
    <w:p w:rsidR="007E5C37" w:rsidRPr="00B30C3F" w:rsidRDefault="007E5C37" w:rsidP="007E5C37">
      <w:pPr>
        <w:pStyle w:val="a5"/>
        <w:numPr>
          <w:ilvl w:val="0"/>
          <w:numId w:val="2"/>
        </w:numPr>
        <w:tabs>
          <w:tab w:val="left" w:pos="1123"/>
        </w:tabs>
        <w:spacing w:before="6" w:line="294" w:lineRule="exact"/>
        <w:ind w:left="1122" w:hanging="288"/>
        <w:rPr>
          <w:rFonts w:ascii="Times New Roman" w:eastAsia="Times New Roman" w:hAnsi="Times New Roman" w:cs="Times New Roman"/>
          <w:lang w:val="ru-RU"/>
        </w:rPr>
      </w:pPr>
      <w:r w:rsidRPr="00B30C3F">
        <w:rPr>
          <w:rFonts w:ascii="Times New Roman" w:hAnsi="Times New Roman"/>
          <w:spacing w:val="2"/>
          <w:lang w:val="ru-RU"/>
        </w:rPr>
        <w:t>Карточка клиента.</w:t>
      </w:r>
    </w:p>
    <w:p w:rsidR="007E5C37" w:rsidRPr="00B30C3F" w:rsidRDefault="007E5C37" w:rsidP="007E5C37">
      <w:pPr>
        <w:pStyle w:val="a3"/>
        <w:spacing w:line="276" w:lineRule="exact"/>
        <w:ind w:left="846" w:firstLine="0"/>
        <w:rPr>
          <w:sz w:val="22"/>
          <w:szCs w:val="22"/>
          <w:lang w:val="ru-RU"/>
        </w:rPr>
      </w:pPr>
      <w:r w:rsidRPr="00B30C3F">
        <w:rPr>
          <w:sz w:val="22"/>
          <w:szCs w:val="22"/>
          <w:lang w:val="ru-RU"/>
        </w:rPr>
        <w:t>Предприятие гарантирует полную конфиденциальность полученной</w:t>
      </w:r>
      <w:r w:rsidRPr="00B30C3F">
        <w:rPr>
          <w:spacing w:val="35"/>
          <w:sz w:val="22"/>
          <w:szCs w:val="22"/>
          <w:lang w:val="ru-RU"/>
        </w:rPr>
        <w:t xml:space="preserve"> </w:t>
      </w:r>
      <w:r w:rsidRPr="00B30C3F">
        <w:rPr>
          <w:sz w:val="22"/>
          <w:szCs w:val="22"/>
          <w:lang w:val="ru-RU"/>
        </w:rPr>
        <w:t>информации.</w:t>
      </w:r>
    </w:p>
    <w:p w:rsidR="007E5C37" w:rsidRPr="00B30C3F" w:rsidRDefault="007E5C37" w:rsidP="007E5C37">
      <w:pPr>
        <w:pStyle w:val="a3"/>
        <w:spacing w:line="276" w:lineRule="exact"/>
        <w:ind w:left="846" w:firstLine="0"/>
        <w:rPr>
          <w:rFonts w:eastAsiaTheme="minorHAnsi"/>
          <w:b/>
          <w:sz w:val="22"/>
          <w:szCs w:val="22"/>
          <w:lang w:val="ru-RU"/>
        </w:rPr>
      </w:pPr>
    </w:p>
    <w:p w:rsidR="007E5C37" w:rsidRPr="00B30C3F" w:rsidRDefault="007E5C37" w:rsidP="007E5C37">
      <w:pPr>
        <w:spacing w:before="24"/>
        <w:ind w:left="125" w:right="124" w:firstLine="708"/>
        <w:jc w:val="both"/>
        <w:rPr>
          <w:rFonts w:ascii="Times New Roman" w:hAnsi="Times New Roman"/>
          <w:b/>
          <w:u w:val="single"/>
        </w:rPr>
      </w:pPr>
      <w:r w:rsidRPr="00B30C3F">
        <w:rPr>
          <w:rFonts w:ascii="Times New Roman" w:hAnsi="Times New Roman"/>
          <w:b/>
          <w:u w:val="single"/>
        </w:rPr>
        <w:t>Для рассмотрения предложения о поставке необходимо:</w:t>
      </w:r>
    </w:p>
    <w:p w:rsidR="006E7972" w:rsidRPr="00B30C3F" w:rsidRDefault="006E7972" w:rsidP="006E7972">
      <w:pPr>
        <w:pStyle w:val="a5"/>
        <w:numPr>
          <w:ilvl w:val="0"/>
          <w:numId w:val="2"/>
        </w:numPr>
        <w:tabs>
          <w:tab w:val="left" w:pos="1123"/>
        </w:tabs>
        <w:spacing w:before="6"/>
        <w:ind w:right="125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B30C3F">
        <w:rPr>
          <w:rFonts w:ascii="Times New Roman" w:hAnsi="Times New Roman"/>
          <w:lang w:val="ru-RU"/>
        </w:rPr>
        <w:t>Коммерческое предложение;</w:t>
      </w:r>
    </w:p>
    <w:p w:rsidR="006E7972" w:rsidRPr="00B30C3F" w:rsidRDefault="006E7972" w:rsidP="006E7972">
      <w:pPr>
        <w:pStyle w:val="a5"/>
        <w:numPr>
          <w:ilvl w:val="0"/>
          <w:numId w:val="2"/>
        </w:numPr>
        <w:tabs>
          <w:tab w:val="left" w:pos="1123"/>
        </w:tabs>
        <w:spacing w:before="6"/>
        <w:ind w:right="125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B30C3F">
        <w:rPr>
          <w:rFonts w:ascii="Times New Roman" w:hAnsi="Times New Roman"/>
          <w:lang w:val="ru-RU"/>
        </w:rPr>
        <w:t>Прайс-лист на предложенный ассортимент;</w:t>
      </w:r>
    </w:p>
    <w:p w:rsidR="006E7972" w:rsidRPr="00B30C3F" w:rsidRDefault="006E7972" w:rsidP="006E7972">
      <w:pPr>
        <w:pStyle w:val="a5"/>
        <w:numPr>
          <w:ilvl w:val="0"/>
          <w:numId w:val="2"/>
        </w:numPr>
        <w:tabs>
          <w:tab w:val="left" w:pos="1123"/>
        </w:tabs>
        <w:spacing w:before="6"/>
        <w:ind w:right="125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B30C3F">
        <w:rPr>
          <w:rFonts w:ascii="Times New Roman" w:hAnsi="Times New Roman"/>
          <w:lang w:val="ru-RU"/>
        </w:rPr>
        <w:t>Образцы товаров (по запросу)</w:t>
      </w:r>
    </w:p>
    <w:p w:rsidR="007E460C" w:rsidRPr="00B30C3F" w:rsidRDefault="007E460C" w:rsidP="006E7972">
      <w:pPr>
        <w:pStyle w:val="a5"/>
        <w:numPr>
          <w:ilvl w:val="0"/>
          <w:numId w:val="2"/>
        </w:numPr>
        <w:tabs>
          <w:tab w:val="left" w:pos="1123"/>
        </w:tabs>
        <w:spacing w:before="6"/>
        <w:ind w:right="125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B30C3F">
        <w:rPr>
          <w:rFonts w:ascii="Times New Roman" w:hAnsi="Times New Roman"/>
          <w:lang w:val="ru-RU"/>
        </w:rPr>
        <w:t>Сертификаты, декларации соответствия (по запросу)</w:t>
      </w:r>
    </w:p>
    <w:p w:rsidR="007E460C" w:rsidRPr="00B30C3F" w:rsidRDefault="007E460C" w:rsidP="006E7972">
      <w:pPr>
        <w:pStyle w:val="a5"/>
        <w:numPr>
          <w:ilvl w:val="0"/>
          <w:numId w:val="2"/>
        </w:numPr>
        <w:tabs>
          <w:tab w:val="left" w:pos="1123"/>
        </w:tabs>
        <w:spacing w:before="6"/>
        <w:ind w:right="125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B30C3F">
        <w:rPr>
          <w:rFonts w:ascii="Times New Roman" w:hAnsi="Times New Roman"/>
          <w:lang w:val="ru-RU"/>
        </w:rPr>
        <w:t>Технические специфики (для поставок товаров в точки общепита)</w:t>
      </w:r>
    </w:p>
    <w:p w:rsidR="007E460C" w:rsidRPr="00B30C3F" w:rsidRDefault="007E460C" w:rsidP="007E460C">
      <w:pPr>
        <w:tabs>
          <w:tab w:val="left" w:pos="1123"/>
        </w:tabs>
        <w:spacing w:before="6"/>
        <w:ind w:right="125"/>
        <w:jc w:val="both"/>
        <w:rPr>
          <w:rFonts w:ascii="Times New Roman" w:eastAsia="Times New Roman" w:hAnsi="Times New Roman" w:cs="Times New Roman"/>
        </w:rPr>
      </w:pPr>
    </w:p>
    <w:p w:rsidR="007E460C" w:rsidRPr="00B30C3F" w:rsidRDefault="007E460C" w:rsidP="007E460C">
      <w:pPr>
        <w:spacing w:before="24"/>
        <w:ind w:left="125" w:right="124" w:firstLine="708"/>
        <w:jc w:val="both"/>
        <w:rPr>
          <w:rFonts w:ascii="Times New Roman" w:hAnsi="Times New Roman"/>
          <w:b/>
          <w:u w:val="single"/>
        </w:rPr>
      </w:pPr>
      <w:r w:rsidRPr="00B30C3F">
        <w:rPr>
          <w:rFonts w:ascii="Times New Roman" w:hAnsi="Times New Roman"/>
          <w:b/>
          <w:u w:val="single"/>
        </w:rPr>
        <w:t>Коммерческое предложение должно содержать:</w:t>
      </w:r>
    </w:p>
    <w:p w:rsidR="007E460C" w:rsidRPr="00B30C3F" w:rsidRDefault="009668C8" w:rsidP="007E460C">
      <w:pPr>
        <w:pStyle w:val="a5"/>
        <w:numPr>
          <w:ilvl w:val="0"/>
          <w:numId w:val="6"/>
        </w:numPr>
        <w:spacing w:before="24"/>
        <w:ind w:right="12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Ассортимент, цену </w:t>
      </w:r>
      <w:r w:rsidR="007E460C" w:rsidRPr="00B30C3F">
        <w:rPr>
          <w:rFonts w:ascii="Times New Roman" w:hAnsi="Times New Roman"/>
          <w:lang w:val="ru-RU"/>
        </w:rPr>
        <w:t>и объем товара, который готов отгружать поставщик по предлагаемому ассортименту;</w:t>
      </w:r>
    </w:p>
    <w:p w:rsidR="007E460C" w:rsidRPr="00B30C3F" w:rsidRDefault="007E460C" w:rsidP="007E460C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30C3F">
        <w:rPr>
          <w:rFonts w:ascii="Times New Roman" w:hAnsi="Times New Roman"/>
          <w:lang w:val="ru-RU"/>
        </w:rPr>
        <w:t>возможная география поставок;</w:t>
      </w:r>
    </w:p>
    <w:p w:rsidR="007E460C" w:rsidRPr="00B30C3F" w:rsidRDefault="007E460C" w:rsidP="007E460C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30C3F">
        <w:rPr>
          <w:rFonts w:ascii="Times New Roman" w:hAnsi="Times New Roman"/>
          <w:lang w:val="ru-RU"/>
        </w:rPr>
        <w:t>гарантированный объем продаж предложенного ассортимента;</w:t>
      </w:r>
    </w:p>
    <w:p w:rsidR="007E460C" w:rsidRPr="00B30C3F" w:rsidRDefault="007E460C" w:rsidP="007E460C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30C3F">
        <w:rPr>
          <w:rFonts w:ascii="Times New Roman" w:hAnsi="Times New Roman"/>
          <w:lang w:val="ru-RU"/>
        </w:rPr>
        <w:t>объем минимальной партии по предложенному ассортименту;</w:t>
      </w:r>
    </w:p>
    <w:p w:rsidR="007E460C" w:rsidRPr="00B30C3F" w:rsidRDefault="007E460C" w:rsidP="007E460C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30C3F">
        <w:rPr>
          <w:rFonts w:ascii="Times New Roman" w:hAnsi="Times New Roman"/>
          <w:lang w:val="ru-RU"/>
        </w:rPr>
        <w:t>возможность предоставления вознаграждения за закупку определенного количества товара и размер вознаграждения в соответствии с Федеральным законом «Об основах регулирования торговой деятельности в РФ»</w:t>
      </w:r>
    </w:p>
    <w:p w:rsidR="007E460C" w:rsidRPr="00B30C3F" w:rsidRDefault="007E460C" w:rsidP="007E460C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30C3F">
        <w:rPr>
          <w:rFonts w:ascii="Times New Roman" w:hAnsi="Times New Roman"/>
          <w:lang w:val="ru-RU"/>
        </w:rPr>
        <w:t>возможность предоставления и периоды отсрочки по оплате поставленного товара в соответствии с Федеральным законом «Об основах регулирования торговой деятельности в РФ»</w:t>
      </w:r>
    </w:p>
    <w:p w:rsidR="007E460C" w:rsidRPr="00B30C3F" w:rsidRDefault="007E460C" w:rsidP="007E460C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30C3F">
        <w:rPr>
          <w:rFonts w:ascii="Times New Roman" w:hAnsi="Times New Roman"/>
          <w:lang w:val="ru-RU"/>
        </w:rPr>
        <w:t xml:space="preserve">маркетинговый календарь (минимум на 6 </w:t>
      </w:r>
      <w:proofErr w:type="spellStart"/>
      <w:r w:rsidRPr="00B30C3F">
        <w:rPr>
          <w:rFonts w:ascii="Times New Roman" w:hAnsi="Times New Roman"/>
          <w:lang w:val="ru-RU"/>
        </w:rPr>
        <w:t>мес</w:t>
      </w:r>
      <w:proofErr w:type="spellEnd"/>
      <w:r w:rsidRPr="00B30C3F">
        <w:rPr>
          <w:rFonts w:ascii="Times New Roman" w:hAnsi="Times New Roman"/>
          <w:lang w:val="ru-RU"/>
        </w:rPr>
        <w:t>)</w:t>
      </w:r>
    </w:p>
    <w:p w:rsidR="007E460C" w:rsidRPr="00B30C3F" w:rsidRDefault="007E460C" w:rsidP="007E460C">
      <w:pPr>
        <w:spacing w:before="24"/>
        <w:ind w:right="124"/>
        <w:jc w:val="both"/>
        <w:rPr>
          <w:rFonts w:ascii="Times New Roman" w:hAnsi="Times New Roman"/>
          <w:b/>
        </w:rPr>
      </w:pPr>
    </w:p>
    <w:p w:rsidR="00E300EA" w:rsidRDefault="00E300EA" w:rsidP="00E300E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B30C3F">
        <w:rPr>
          <w:rFonts w:ascii="Times New Roman" w:hAnsi="Times New Roman"/>
        </w:rPr>
        <w:lastRenderedPageBreak/>
        <w:t>Поставщик вправе предоставить дополнительную информацию и приложить иные материалы, необходимые, по его мнению, для рассмотрения Компанией его коммерческого предложения.</w:t>
      </w:r>
    </w:p>
    <w:p w:rsidR="009668C8" w:rsidRPr="009668C8" w:rsidRDefault="009668C8" w:rsidP="009668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ru-RU"/>
        </w:rPr>
      </w:pPr>
      <w:r w:rsidRPr="009668C8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ru-RU"/>
        </w:rPr>
        <w:t>Отбор контрагентов для заключения договора поставки производится на основании оценки совокупного соответствия потенциального контрагента и предлагаемых им товаров следующим условиям:</w:t>
      </w:r>
    </w:p>
    <w:p w:rsidR="009668C8" w:rsidRPr="009668C8" w:rsidRDefault="009668C8" w:rsidP="009668C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ru-RU"/>
        </w:rPr>
      </w:pPr>
      <w:r w:rsidRPr="009668C8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ru-RU"/>
        </w:rPr>
        <w:t>Соотношение цены и качества товара, внешнего вида его упаковки обеспечивают стабильный интерес потребителей к приобретению данного товара;</w:t>
      </w:r>
    </w:p>
    <w:p w:rsidR="009668C8" w:rsidRPr="009668C8" w:rsidRDefault="009668C8" w:rsidP="009668C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ru-RU"/>
        </w:rPr>
      </w:pPr>
      <w:r w:rsidRPr="009668C8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ru-RU"/>
        </w:rPr>
        <w:t>Поставщик гарантирует безусловное и стабильное качество поставляемого товара в полном соответствии с законодательством Российской Федерации и Таможенного союза. В ходе проведения отбора ТС «</w:t>
      </w:r>
      <w:r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ru-RU"/>
        </w:rPr>
        <w:t>Флагманъ</w:t>
      </w:r>
      <w:r w:rsidRPr="009668C8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ru-RU"/>
        </w:rPr>
        <w:t xml:space="preserve">» сохраняет за собой право потребовать предоставления документов, подтверждающих заявленный уровень качества товара, производственных и складских мощностей контрагента, в том числе путем проведения аудита на согласованных условиях и Поставщик готов </w:t>
      </w:r>
      <w:proofErr w:type="gramStart"/>
      <w:r w:rsidRPr="009668C8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ru-RU"/>
        </w:rPr>
        <w:t>предоставить указанные документы</w:t>
      </w:r>
      <w:proofErr w:type="gramEnd"/>
      <w:r w:rsidRPr="009668C8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ru-RU"/>
        </w:rPr>
        <w:t xml:space="preserve"> (в том числе по результатам проведения аудита);</w:t>
      </w:r>
    </w:p>
    <w:p w:rsidR="009668C8" w:rsidRPr="009668C8" w:rsidRDefault="009668C8" w:rsidP="009668C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ru-RU"/>
        </w:rPr>
      </w:pPr>
      <w:r w:rsidRPr="009668C8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ru-RU"/>
        </w:rPr>
        <w:t>Поставщик гарантирует обеспечить бесперебойную доставку товара в соответствии с заказами Покупателя, во все торговые точки Сети.</w:t>
      </w:r>
    </w:p>
    <w:p w:rsidR="009668C8" w:rsidRPr="009668C8" w:rsidRDefault="009668C8" w:rsidP="009668C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ru-RU"/>
        </w:rPr>
      </w:pPr>
      <w:r w:rsidRPr="009668C8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ru-RU"/>
        </w:rPr>
        <w:t>Поставщик гарантирует поставку товара по справедливой цене, которая позволит Покупателю предложить потребителям товар по</w:t>
      </w:r>
      <w:r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ru-RU"/>
        </w:rPr>
        <w:t xml:space="preserve"> конкурентной</w:t>
      </w:r>
      <w:r w:rsidRPr="009668C8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ru-RU"/>
        </w:rPr>
        <w:t xml:space="preserve"> цене, обеспечивающей востребованность товара,</w:t>
      </w:r>
      <w:r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ru-RU"/>
        </w:rPr>
        <w:t xml:space="preserve"> </w:t>
      </w:r>
    </w:p>
    <w:p w:rsidR="009668C8" w:rsidRPr="009668C8" w:rsidRDefault="009668C8" w:rsidP="009668C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ru-RU"/>
        </w:rPr>
      </w:pPr>
      <w:r w:rsidRPr="009668C8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ru-RU"/>
        </w:rPr>
        <w:t>Поставщик предлагает товар, упаковка которого соответствует всем требованиям законодательства Российской Федерации, обеспечивает минимизацию затрат на приемку, выкладку и перемещение товара в условиях необходимости многократного пополнения товарного запаса;</w:t>
      </w:r>
    </w:p>
    <w:p w:rsidR="009668C8" w:rsidRPr="009668C8" w:rsidRDefault="009668C8" w:rsidP="009668C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ru-RU"/>
        </w:rPr>
      </w:pPr>
      <w:r w:rsidRPr="009668C8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ru-RU"/>
        </w:rPr>
        <w:t>Поставщик гарантирует наличие штрих-кода EAN-13 на индивидуальной и групповой упаковке товара;</w:t>
      </w:r>
    </w:p>
    <w:p w:rsidR="009668C8" w:rsidRPr="009668C8" w:rsidRDefault="009668C8" w:rsidP="009668C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ru-RU"/>
        </w:rPr>
      </w:pPr>
      <w:r w:rsidRPr="009668C8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ru-RU"/>
        </w:rPr>
        <w:t>Поставщик гарантирует поставку товара на транспорте, соответствующем требованиям к транспортировке продуктов питания и товаров народного потребления;</w:t>
      </w:r>
    </w:p>
    <w:p w:rsidR="009668C8" w:rsidRPr="009668C8" w:rsidRDefault="009668C8" w:rsidP="009668C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ru-RU"/>
        </w:rPr>
      </w:pPr>
      <w:r w:rsidRPr="009668C8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ru-RU"/>
        </w:rPr>
        <w:t>Поставщик зарегистрирован в качестве индивидуального предпринимателя или юридического лица, вправе осуществлять предпринимательскую деятельность на территории РФ, имеет необходимые лицензии, иные документы разрешающие заниматься соответствующими видами деятельности, имеет расчетный счет;</w:t>
      </w:r>
    </w:p>
    <w:p w:rsidR="009668C8" w:rsidRPr="009668C8" w:rsidRDefault="009668C8" w:rsidP="009668C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ru-RU"/>
        </w:rPr>
      </w:pPr>
      <w:r w:rsidRPr="009668C8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ru-RU"/>
        </w:rPr>
        <w:t>Поставщик ответственно относится к окружающей среде, в том числе при разработке упаковочных и тарных материалов.</w:t>
      </w:r>
    </w:p>
    <w:p w:rsidR="009668C8" w:rsidRDefault="009668C8" w:rsidP="00E300E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</w:p>
    <w:p w:rsidR="009668C8" w:rsidRDefault="009668C8" w:rsidP="00E300E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</w:p>
    <w:p w:rsidR="009668C8" w:rsidRPr="00B30C3F" w:rsidRDefault="009668C8" w:rsidP="00E300E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</w:p>
    <w:p w:rsidR="00E300EA" w:rsidRPr="00B30C3F" w:rsidRDefault="00E300EA" w:rsidP="00E300EA">
      <w:pPr>
        <w:jc w:val="both"/>
        <w:rPr>
          <w:rFonts w:ascii="Times New Roman" w:hAnsi="Times New Roman"/>
        </w:rPr>
      </w:pPr>
      <w:r w:rsidRPr="00B30C3F">
        <w:rPr>
          <w:rFonts w:ascii="Times New Roman" w:hAnsi="Times New Roman"/>
        </w:rPr>
        <w:tab/>
        <w:t>Коммерческое предложение может быть представлено одним из следующих способов:</w:t>
      </w:r>
    </w:p>
    <w:p w:rsidR="00E300EA" w:rsidRPr="00B30C3F" w:rsidRDefault="00E300EA" w:rsidP="00E300EA">
      <w:pPr>
        <w:jc w:val="both"/>
        <w:rPr>
          <w:rFonts w:ascii="Times New Roman" w:hAnsi="Times New Roman"/>
        </w:rPr>
      </w:pPr>
      <w:r w:rsidRPr="00B30C3F">
        <w:rPr>
          <w:rFonts w:ascii="Times New Roman" w:hAnsi="Times New Roman"/>
        </w:rPr>
        <w:tab/>
        <w:t>- почтой по адресу: 623700, Свердловская область, г.</w:t>
      </w:r>
      <w:r w:rsidR="007E37C6">
        <w:rPr>
          <w:rFonts w:ascii="Times New Roman" w:hAnsi="Times New Roman"/>
        </w:rPr>
        <w:t xml:space="preserve"> </w:t>
      </w:r>
      <w:r w:rsidRPr="00B30C3F">
        <w:rPr>
          <w:rFonts w:ascii="Times New Roman" w:hAnsi="Times New Roman"/>
        </w:rPr>
        <w:t>Березовский, ул.</w:t>
      </w:r>
      <w:r w:rsidR="007E37C6">
        <w:rPr>
          <w:rFonts w:ascii="Times New Roman" w:hAnsi="Times New Roman"/>
        </w:rPr>
        <w:t xml:space="preserve"> </w:t>
      </w:r>
      <w:r w:rsidRPr="00B30C3F">
        <w:rPr>
          <w:rFonts w:ascii="Times New Roman" w:hAnsi="Times New Roman"/>
        </w:rPr>
        <w:t>Ленина, 2б;</w:t>
      </w:r>
    </w:p>
    <w:p w:rsidR="00E300EA" w:rsidRPr="00B30C3F" w:rsidRDefault="00E300EA" w:rsidP="00E300EA">
      <w:pPr>
        <w:spacing w:before="24"/>
        <w:ind w:right="124"/>
        <w:jc w:val="both"/>
        <w:rPr>
          <w:rFonts w:ascii="Times New Roman" w:hAnsi="Times New Roman"/>
        </w:rPr>
      </w:pPr>
      <w:r w:rsidRPr="00B30C3F">
        <w:rPr>
          <w:rFonts w:ascii="Times New Roman" w:hAnsi="Times New Roman"/>
        </w:rPr>
        <w:tab/>
        <w:t>- по электронной почте согласно контактам, размещенным на сайте Предприятия.</w:t>
      </w:r>
    </w:p>
    <w:p w:rsidR="000A261D" w:rsidRPr="00B30C3F" w:rsidRDefault="007E37C6" w:rsidP="000A261D">
      <w:p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Компания</w:t>
      </w:r>
      <w:r w:rsidR="000A261D" w:rsidRPr="00B30C3F">
        <w:rPr>
          <w:rFonts w:ascii="Times New Roman" w:hAnsi="Times New Roman"/>
          <w:b/>
          <w:u w:val="single"/>
        </w:rPr>
        <w:t xml:space="preserve"> не рассматривает предложения, направленные в ином, чем предусмотрено, порядке  либо не </w:t>
      </w:r>
      <w:proofErr w:type="gramStart"/>
      <w:r w:rsidR="000A261D" w:rsidRPr="00B30C3F">
        <w:rPr>
          <w:rFonts w:ascii="Times New Roman" w:hAnsi="Times New Roman"/>
          <w:b/>
          <w:u w:val="single"/>
        </w:rPr>
        <w:t>соответствующее</w:t>
      </w:r>
      <w:proofErr w:type="gramEnd"/>
      <w:r w:rsidR="000A261D" w:rsidRPr="00B30C3F">
        <w:rPr>
          <w:rFonts w:ascii="Times New Roman" w:hAnsi="Times New Roman"/>
          <w:b/>
          <w:u w:val="single"/>
        </w:rPr>
        <w:t xml:space="preserve"> перечисленным выше требованиям.</w:t>
      </w:r>
    </w:p>
    <w:p w:rsidR="000620DF" w:rsidRPr="00B30C3F" w:rsidRDefault="000620DF" w:rsidP="000620DF">
      <w:pPr>
        <w:pStyle w:val="a3"/>
        <w:spacing w:before="24"/>
        <w:ind w:right="102" w:firstLine="708"/>
        <w:jc w:val="both"/>
        <w:rPr>
          <w:rFonts w:eastAsiaTheme="minorHAnsi"/>
          <w:sz w:val="22"/>
          <w:szCs w:val="22"/>
          <w:lang w:val="ru-RU"/>
        </w:rPr>
      </w:pPr>
      <w:r w:rsidRPr="00B30C3F">
        <w:rPr>
          <w:rFonts w:eastAsiaTheme="minorHAnsi"/>
          <w:sz w:val="22"/>
          <w:szCs w:val="22"/>
          <w:lang w:val="ru-RU"/>
        </w:rPr>
        <w:t>Цена товара устанавливается в российских рублях и включает налог на добавленную стоимость (НДС). Затраты Поставщика, связанные с поставкой товара, учитываются в цене товара. Поставщик обязуется не увеличивать согласованные цены чаще, чем 1 (один) раз в квартал.</w:t>
      </w:r>
    </w:p>
    <w:p w:rsidR="000620DF" w:rsidRPr="00B30C3F" w:rsidRDefault="004E77D2" w:rsidP="000620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60288" behindDoc="1" locked="0" layoutInCell="1" allowOverlap="1" wp14:anchorId="73E17AA4" wp14:editId="2C2AEACD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736590" cy="3727450"/>
            <wp:effectExtent l="0" t="0" r="35560" b="444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3727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0DF" w:rsidRPr="00B30C3F">
        <w:rPr>
          <w:rFonts w:ascii="Times New Roman" w:hAnsi="Times New Roman"/>
        </w:rPr>
        <w:t xml:space="preserve">Все условия о цене товара, включая последующее изменение цены, устанавливаются только путем согласования и подписания уполномоченными лицами </w:t>
      </w:r>
      <w:proofErr w:type="spellStart"/>
      <w:r w:rsidR="007E37C6">
        <w:rPr>
          <w:rFonts w:ascii="Times New Roman" w:hAnsi="Times New Roman"/>
        </w:rPr>
        <w:t>Компании</w:t>
      </w:r>
      <w:r w:rsidR="00B30C3F" w:rsidRPr="00B30C3F">
        <w:rPr>
          <w:rFonts w:ascii="Times New Roman" w:hAnsi="Times New Roman"/>
        </w:rPr>
        <w:t>я</w:t>
      </w:r>
      <w:proofErr w:type="spellEnd"/>
      <w:r w:rsidR="000620DF" w:rsidRPr="00B30C3F">
        <w:rPr>
          <w:rFonts w:ascii="Times New Roman" w:hAnsi="Times New Roman"/>
        </w:rPr>
        <w:t xml:space="preserve"> и Поставщика спецификации и условий о скидке (в случае предоставления скидки).</w:t>
      </w:r>
    </w:p>
    <w:p w:rsidR="00B30C3F" w:rsidRPr="00B30C3F" w:rsidRDefault="00B30C3F" w:rsidP="00B30C3F">
      <w:pPr>
        <w:pStyle w:val="a3"/>
        <w:ind w:right="105" w:firstLine="708"/>
        <w:jc w:val="both"/>
        <w:rPr>
          <w:sz w:val="22"/>
          <w:szCs w:val="22"/>
          <w:lang w:val="ru-RU"/>
        </w:rPr>
      </w:pPr>
      <w:r w:rsidRPr="00B30C3F">
        <w:rPr>
          <w:sz w:val="22"/>
          <w:szCs w:val="22"/>
          <w:lang w:val="ru-RU"/>
        </w:rPr>
        <w:t xml:space="preserve">При перевозке </w:t>
      </w:r>
      <w:r w:rsidRPr="00B30C3F">
        <w:rPr>
          <w:spacing w:val="-4"/>
          <w:sz w:val="22"/>
          <w:szCs w:val="22"/>
          <w:lang w:val="ru-RU"/>
        </w:rPr>
        <w:t xml:space="preserve">пищевых </w:t>
      </w:r>
      <w:r w:rsidRPr="00B30C3F">
        <w:rPr>
          <w:sz w:val="22"/>
          <w:szCs w:val="22"/>
          <w:lang w:val="ru-RU"/>
        </w:rPr>
        <w:t xml:space="preserve">продуктов каждая партия товара должна перевозиться в транспортных средствах с соблюдением правил перевозки </w:t>
      </w:r>
      <w:r w:rsidRPr="00B30C3F">
        <w:rPr>
          <w:spacing w:val="-3"/>
          <w:sz w:val="22"/>
          <w:szCs w:val="22"/>
          <w:lang w:val="ru-RU"/>
        </w:rPr>
        <w:t xml:space="preserve">соответствующего </w:t>
      </w:r>
      <w:r w:rsidRPr="00B30C3F">
        <w:rPr>
          <w:sz w:val="22"/>
          <w:szCs w:val="22"/>
          <w:lang w:val="ru-RU"/>
        </w:rPr>
        <w:t>вида товара, в том числе с соблюдением правил товарного</w:t>
      </w:r>
      <w:r w:rsidRPr="00B30C3F">
        <w:rPr>
          <w:spacing w:val="16"/>
          <w:sz w:val="22"/>
          <w:szCs w:val="22"/>
          <w:lang w:val="ru-RU"/>
        </w:rPr>
        <w:t xml:space="preserve"> </w:t>
      </w:r>
      <w:r w:rsidRPr="00B30C3F">
        <w:rPr>
          <w:sz w:val="22"/>
          <w:szCs w:val="22"/>
          <w:lang w:val="ru-RU"/>
        </w:rPr>
        <w:t>соседства.</w:t>
      </w:r>
    </w:p>
    <w:p w:rsidR="00B30C3F" w:rsidRPr="00B30C3F" w:rsidRDefault="00B30C3F" w:rsidP="00B30C3F">
      <w:pPr>
        <w:pStyle w:val="a3"/>
        <w:ind w:right="112" w:firstLine="708"/>
        <w:jc w:val="both"/>
        <w:rPr>
          <w:sz w:val="22"/>
          <w:szCs w:val="22"/>
          <w:lang w:val="ru-RU"/>
        </w:rPr>
      </w:pPr>
      <w:r w:rsidRPr="00B30C3F">
        <w:rPr>
          <w:sz w:val="22"/>
          <w:szCs w:val="22"/>
          <w:lang w:val="ru-RU"/>
        </w:rPr>
        <w:t xml:space="preserve">Водители-экспедиторы и экспедиторы, сопровождающие перевозку </w:t>
      </w:r>
      <w:r w:rsidRPr="00B30C3F">
        <w:rPr>
          <w:spacing w:val="-4"/>
          <w:sz w:val="22"/>
          <w:szCs w:val="22"/>
          <w:lang w:val="ru-RU"/>
        </w:rPr>
        <w:t xml:space="preserve">пищевых </w:t>
      </w:r>
      <w:r w:rsidRPr="00B30C3F">
        <w:rPr>
          <w:sz w:val="22"/>
          <w:szCs w:val="22"/>
          <w:lang w:val="ru-RU"/>
        </w:rPr>
        <w:t xml:space="preserve">продуктов, должны иметь оформленные в установленном порядке медицинские </w:t>
      </w:r>
      <w:r w:rsidRPr="00B30C3F">
        <w:rPr>
          <w:spacing w:val="2"/>
          <w:sz w:val="22"/>
          <w:szCs w:val="22"/>
          <w:lang w:val="ru-RU"/>
        </w:rPr>
        <w:t xml:space="preserve">книжки </w:t>
      </w:r>
      <w:r w:rsidRPr="00B30C3F">
        <w:rPr>
          <w:sz w:val="22"/>
          <w:szCs w:val="22"/>
          <w:lang w:val="ru-RU"/>
        </w:rPr>
        <w:t>и быть одетыми в</w:t>
      </w:r>
      <w:r w:rsidRPr="00B30C3F">
        <w:rPr>
          <w:spacing w:val="-23"/>
          <w:sz w:val="22"/>
          <w:szCs w:val="22"/>
          <w:lang w:val="ru-RU"/>
        </w:rPr>
        <w:t xml:space="preserve"> </w:t>
      </w:r>
      <w:r w:rsidRPr="00B30C3F">
        <w:rPr>
          <w:sz w:val="22"/>
          <w:szCs w:val="22"/>
          <w:lang w:val="ru-RU"/>
        </w:rPr>
        <w:t>спецодежду.</w:t>
      </w:r>
    </w:p>
    <w:p w:rsidR="00B30C3F" w:rsidRPr="00B30C3F" w:rsidRDefault="007E37C6" w:rsidP="00B30C3F">
      <w:pPr>
        <w:pStyle w:val="a3"/>
        <w:ind w:right="118"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Компания</w:t>
      </w:r>
      <w:r w:rsidR="00B30C3F" w:rsidRPr="00B30C3F">
        <w:rPr>
          <w:sz w:val="22"/>
          <w:szCs w:val="22"/>
          <w:lang w:val="ru-RU"/>
        </w:rPr>
        <w:t xml:space="preserve"> вправе предъявить требования к Поставщику, связанные с недостатками товара по качеству, в части скрытых недостатков, если недостатки обнаружены в течение срока годности/реализации товара или гарантийного</w:t>
      </w:r>
      <w:r w:rsidR="00B30C3F" w:rsidRPr="00B30C3F">
        <w:rPr>
          <w:spacing w:val="54"/>
          <w:sz w:val="22"/>
          <w:szCs w:val="22"/>
          <w:lang w:val="ru-RU"/>
        </w:rPr>
        <w:t xml:space="preserve"> </w:t>
      </w:r>
      <w:r w:rsidR="00B30C3F" w:rsidRPr="00B30C3F">
        <w:rPr>
          <w:sz w:val="22"/>
          <w:szCs w:val="22"/>
          <w:lang w:val="ru-RU"/>
        </w:rPr>
        <w:t>срока.</w:t>
      </w:r>
    </w:p>
    <w:p w:rsidR="00B30C3F" w:rsidRPr="00B30C3F" w:rsidRDefault="00B30C3F" w:rsidP="00B30C3F">
      <w:pPr>
        <w:pStyle w:val="a3"/>
        <w:ind w:right="107" w:firstLine="708"/>
        <w:jc w:val="both"/>
        <w:rPr>
          <w:sz w:val="22"/>
          <w:szCs w:val="22"/>
          <w:lang w:val="ru-RU"/>
        </w:rPr>
      </w:pPr>
      <w:r w:rsidRPr="00B30C3F">
        <w:rPr>
          <w:spacing w:val="-3"/>
          <w:sz w:val="22"/>
          <w:szCs w:val="22"/>
          <w:lang w:val="ru-RU"/>
        </w:rPr>
        <w:t xml:space="preserve">Поставщик </w:t>
      </w:r>
      <w:r w:rsidRPr="00B30C3F">
        <w:rPr>
          <w:sz w:val="22"/>
          <w:szCs w:val="22"/>
          <w:lang w:val="ru-RU"/>
        </w:rPr>
        <w:t xml:space="preserve">обязан своими силами и за свой счет принять и  </w:t>
      </w:r>
      <w:r w:rsidRPr="00B30C3F">
        <w:rPr>
          <w:spacing w:val="-3"/>
          <w:sz w:val="22"/>
          <w:szCs w:val="22"/>
          <w:lang w:val="ru-RU"/>
        </w:rPr>
        <w:t xml:space="preserve">вывезти  </w:t>
      </w:r>
      <w:r w:rsidRPr="00B30C3F">
        <w:rPr>
          <w:sz w:val="22"/>
          <w:szCs w:val="22"/>
          <w:lang w:val="ru-RU"/>
        </w:rPr>
        <w:t xml:space="preserve">товар, имеющий недостатки, в срок не более 10 (десяти) дней с  момента уведомления. Если товар, имеющий недостатки, оплачен, то </w:t>
      </w:r>
      <w:bookmarkStart w:id="1" w:name="_GoBack"/>
      <w:bookmarkEnd w:id="1"/>
      <w:r w:rsidRPr="00B30C3F">
        <w:rPr>
          <w:spacing w:val="-3"/>
          <w:sz w:val="22"/>
          <w:szCs w:val="22"/>
          <w:lang w:val="ru-RU"/>
        </w:rPr>
        <w:lastRenderedPageBreak/>
        <w:t xml:space="preserve">Поставщик </w:t>
      </w:r>
      <w:r w:rsidRPr="00B30C3F">
        <w:rPr>
          <w:sz w:val="22"/>
          <w:szCs w:val="22"/>
          <w:lang w:val="ru-RU"/>
        </w:rPr>
        <w:t>обязан не позднее 5 (пяти) рабочих дней с момента подписания накладной на возврат товара, возвратить все денежные средства за данный</w:t>
      </w:r>
      <w:r w:rsidRPr="00B30C3F">
        <w:rPr>
          <w:spacing w:val="2"/>
          <w:sz w:val="22"/>
          <w:szCs w:val="22"/>
          <w:lang w:val="ru-RU"/>
        </w:rPr>
        <w:t xml:space="preserve"> </w:t>
      </w:r>
      <w:r w:rsidRPr="00B30C3F">
        <w:rPr>
          <w:sz w:val="22"/>
          <w:szCs w:val="22"/>
          <w:lang w:val="ru-RU"/>
        </w:rPr>
        <w:t>товар.</w:t>
      </w:r>
    </w:p>
    <w:p w:rsidR="00B30C3F" w:rsidRPr="00B30C3F" w:rsidRDefault="00B30C3F" w:rsidP="00B30C3F">
      <w:pPr>
        <w:pStyle w:val="a3"/>
        <w:spacing w:line="273" w:lineRule="exact"/>
        <w:ind w:left="834" w:firstLine="0"/>
        <w:rPr>
          <w:sz w:val="22"/>
          <w:szCs w:val="22"/>
          <w:lang w:val="ru-RU"/>
        </w:rPr>
      </w:pPr>
      <w:r w:rsidRPr="00B30C3F">
        <w:rPr>
          <w:sz w:val="22"/>
          <w:szCs w:val="22"/>
          <w:lang w:val="ru-RU"/>
        </w:rPr>
        <w:t xml:space="preserve">Приемка приостанавливается в </w:t>
      </w:r>
      <w:r w:rsidRPr="00B30C3F">
        <w:rPr>
          <w:spacing w:val="-3"/>
          <w:sz w:val="22"/>
          <w:szCs w:val="22"/>
          <w:lang w:val="ru-RU"/>
        </w:rPr>
        <w:t>следующих</w:t>
      </w:r>
      <w:r w:rsidRPr="00B30C3F">
        <w:rPr>
          <w:spacing w:val="11"/>
          <w:sz w:val="22"/>
          <w:szCs w:val="22"/>
          <w:lang w:val="ru-RU"/>
        </w:rPr>
        <w:t xml:space="preserve"> </w:t>
      </w:r>
      <w:r w:rsidRPr="00B30C3F">
        <w:rPr>
          <w:spacing w:val="-4"/>
          <w:sz w:val="22"/>
          <w:szCs w:val="22"/>
          <w:lang w:val="ru-RU"/>
        </w:rPr>
        <w:t>случаях:</w:t>
      </w:r>
    </w:p>
    <w:p w:rsidR="00B30C3F" w:rsidRPr="00B30C3F" w:rsidRDefault="00B30C3F" w:rsidP="00B30C3F">
      <w:pPr>
        <w:pStyle w:val="a5"/>
        <w:numPr>
          <w:ilvl w:val="1"/>
          <w:numId w:val="9"/>
        </w:numPr>
        <w:tabs>
          <w:tab w:val="left" w:pos="1123"/>
          <w:tab w:val="left" w:pos="1758"/>
          <w:tab w:val="left" w:pos="3376"/>
          <w:tab w:val="left" w:pos="5197"/>
          <w:tab w:val="left" w:pos="6384"/>
          <w:tab w:val="left" w:pos="7834"/>
        </w:tabs>
        <w:spacing w:before="37" w:line="264" w:lineRule="exact"/>
        <w:ind w:left="270" w:right="125" w:firstLine="564"/>
        <w:rPr>
          <w:rFonts w:ascii="Times New Roman" w:eastAsia="Times New Roman" w:hAnsi="Times New Roman" w:cs="Times New Roman"/>
          <w:lang w:val="ru-RU"/>
        </w:rPr>
      </w:pPr>
      <w:r w:rsidRPr="00B30C3F">
        <w:rPr>
          <w:rFonts w:ascii="Times New Roman" w:hAnsi="Times New Roman"/>
          <w:spacing w:val="1"/>
          <w:w w:val="95"/>
          <w:lang w:val="ru-RU"/>
        </w:rPr>
        <w:t>при</w:t>
      </w:r>
      <w:r w:rsidRPr="00B30C3F">
        <w:rPr>
          <w:rFonts w:ascii="Times New Roman" w:hAnsi="Times New Roman"/>
          <w:spacing w:val="1"/>
          <w:w w:val="95"/>
          <w:lang w:val="ru-RU"/>
        </w:rPr>
        <w:tab/>
      </w:r>
      <w:r w:rsidRPr="00B30C3F">
        <w:rPr>
          <w:rFonts w:ascii="Times New Roman" w:hAnsi="Times New Roman"/>
          <w:spacing w:val="-1"/>
          <w:lang w:val="ru-RU"/>
        </w:rPr>
        <w:t>обнаружении</w:t>
      </w:r>
      <w:r w:rsidRPr="00B30C3F">
        <w:rPr>
          <w:rFonts w:ascii="Times New Roman" w:hAnsi="Times New Roman"/>
          <w:spacing w:val="-1"/>
          <w:lang w:val="ru-RU"/>
        </w:rPr>
        <w:tab/>
      </w:r>
      <w:r w:rsidRPr="00B30C3F">
        <w:rPr>
          <w:rFonts w:ascii="Times New Roman" w:hAnsi="Times New Roman"/>
          <w:lang w:val="ru-RU"/>
        </w:rPr>
        <w:t>несоответствия</w:t>
      </w:r>
      <w:r w:rsidRPr="00B30C3F">
        <w:rPr>
          <w:rFonts w:ascii="Times New Roman" w:hAnsi="Times New Roman"/>
          <w:lang w:val="ru-RU"/>
        </w:rPr>
        <w:tab/>
        <w:t>качества,</w:t>
      </w:r>
      <w:r w:rsidRPr="00B30C3F">
        <w:rPr>
          <w:rFonts w:ascii="Times New Roman" w:hAnsi="Times New Roman"/>
          <w:lang w:val="ru-RU"/>
        </w:rPr>
        <w:tab/>
        <w:t>количества,</w:t>
      </w:r>
      <w:r w:rsidRPr="00B30C3F">
        <w:rPr>
          <w:rFonts w:ascii="Times New Roman" w:hAnsi="Times New Roman"/>
          <w:lang w:val="ru-RU"/>
        </w:rPr>
        <w:tab/>
      </w:r>
      <w:r w:rsidRPr="00B30C3F">
        <w:rPr>
          <w:rFonts w:ascii="Times New Roman" w:hAnsi="Times New Roman"/>
          <w:spacing w:val="1"/>
          <w:lang w:val="ru-RU"/>
        </w:rPr>
        <w:t>комплектности,</w:t>
      </w:r>
      <w:r w:rsidRPr="00B30C3F">
        <w:rPr>
          <w:rFonts w:ascii="Times New Roman" w:hAnsi="Times New Roman"/>
          <w:lang w:val="ru-RU"/>
        </w:rPr>
        <w:t xml:space="preserve"> маркировки </w:t>
      </w:r>
      <w:r w:rsidRPr="00B30C3F">
        <w:rPr>
          <w:rFonts w:ascii="Times New Roman" w:hAnsi="Times New Roman"/>
          <w:spacing w:val="-3"/>
          <w:lang w:val="ru-RU"/>
        </w:rPr>
        <w:t xml:space="preserve">поступившего </w:t>
      </w:r>
      <w:r w:rsidRPr="00B30C3F">
        <w:rPr>
          <w:rFonts w:ascii="Times New Roman" w:hAnsi="Times New Roman"/>
          <w:lang w:val="ru-RU"/>
        </w:rPr>
        <w:t>товара, тары или</w:t>
      </w:r>
      <w:r w:rsidRPr="00B30C3F">
        <w:rPr>
          <w:rFonts w:ascii="Times New Roman" w:hAnsi="Times New Roman"/>
          <w:spacing w:val="25"/>
          <w:lang w:val="ru-RU"/>
        </w:rPr>
        <w:t xml:space="preserve"> </w:t>
      </w:r>
      <w:r w:rsidRPr="00B30C3F">
        <w:rPr>
          <w:rFonts w:ascii="Times New Roman" w:hAnsi="Times New Roman"/>
          <w:lang w:val="ru-RU"/>
        </w:rPr>
        <w:t>упаковки:</w:t>
      </w:r>
    </w:p>
    <w:p w:rsidR="00B30C3F" w:rsidRPr="00B30C3F" w:rsidRDefault="00B30C3F" w:rsidP="00B30C3F">
      <w:pPr>
        <w:pStyle w:val="a5"/>
        <w:numPr>
          <w:ilvl w:val="0"/>
          <w:numId w:val="8"/>
        </w:numPr>
        <w:tabs>
          <w:tab w:val="left" w:pos="1123"/>
        </w:tabs>
        <w:spacing w:before="2" w:line="276" w:lineRule="exact"/>
        <w:ind w:right="120" w:firstLine="564"/>
        <w:rPr>
          <w:rFonts w:ascii="Times New Roman" w:eastAsia="Times New Roman" w:hAnsi="Times New Roman" w:cs="Times New Roman"/>
          <w:lang w:val="ru-RU"/>
        </w:rPr>
      </w:pPr>
      <w:r w:rsidRPr="00B30C3F">
        <w:rPr>
          <w:rFonts w:ascii="Times New Roman" w:hAnsi="Times New Roman"/>
          <w:lang w:val="ru-RU"/>
        </w:rPr>
        <w:t xml:space="preserve">требованиям </w:t>
      </w:r>
      <w:r w:rsidRPr="00B30C3F">
        <w:rPr>
          <w:rFonts w:ascii="Times New Roman" w:hAnsi="Times New Roman"/>
          <w:spacing w:val="-3"/>
          <w:lang w:val="ru-RU"/>
        </w:rPr>
        <w:t xml:space="preserve">ГОСТов, </w:t>
      </w:r>
      <w:r w:rsidRPr="00B30C3F">
        <w:rPr>
          <w:rFonts w:ascii="Times New Roman" w:hAnsi="Times New Roman"/>
          <w:lang w:val="ru-RU"/>
        </w:rPr>
        <w:t xml:space="preserve">регламентов, иных стандартов, техническим </w:t>
      </w:r>
      <w:r w:rsidRPr="00B30C3F">
        <w:rPr>
          <w:rFonts w:ascii="Times New Roman" w:hAnsi="Times New Roman"/>
          <w:spacing w:val="-3"/>
          <w:lang w:val="ru-RU"/>
        </w:rPr>
        <w:t xml:space="preserve">условиям </w:t>
      </w:r>
      <w:r w:rsidRPr="00B30C3F">
        <w:rPr>
          <w:rFonts w:ascii="Times New Roman" w:hAnsi="Times New Roman"/>
          <w:lang w:val="ru-RU"/>
        </w:rPr>
        <w:t>и иным требованиям, предусмотренным для данного вида товара законодательством</w:t>
      </w:r>
      <w:r w:rsidRPr="00B30C3F">
        <w:rPr>
          <w:rFonts w:ascii="Times New Roman" w:hAnsi="Times New Roman"/>
          <w:spacing w:val="9"/>
          <w:lang w:val="ru-RU"/>
        </w:rPr>
        <w:t xml:space="preserve"> </w:t>
      </w:r>
      <w:r w:rsidRPr="00B30C3F">
        <w:rPr>
          <w:rFonts w:ascii="Times New Roman" w:hAnsi="Times New Roman"/>
          <w:lang w:val="ru-RU"/>
        </w:rPr>
        <w:t>РФ;</w:t>
      </w:r>
    </w:p>
    <w:p w:rsidR="00B30C3F" w:rsidRPr="00B30C3F" w:rsidRDefault="00B30C3F" w:rsidP="00B30C3F">
      <w:pPr>
        <w:pStyle w:val="a5"/>
        <w:numPr>
          <w:ilvl w:val="1"/>
          <w:numId w:val="8"/>
        </w:numPr>
        <w:tabs>
          <w:tab w:val="left" w:pos="1123"/>
          <w:tab w:val="left" w:pos="1758"/>
          <w:tab w:val="left" w:pos="3376"/>
          <w:tab w:val="left" w:pos="5197"/>
          <w:tab w:val="left" w:pos="6384"/>
          <w:tab w:val="left" w:pos="7834"/>
        </w:tabs>
        <w:spacing w:before="37" w:line="264" w:lineRule="exact"/>
        <w:ind w:right="125"/>
        <w:rPr>
          <w:rFonts w:ascii="Times New Roman" w:eastAsia="Times New Roman" w:hAnsi="Times New Roman" w:cs="Times New Roman"/>
          <w:lang w:val="ru-RU"/>
        </w:rPr>
      </w:pPr>
      <w:r w:rsidRPr="00B30C3F">
        <w:rPr>
          <w:rFonts w:ascii="Times New Roman" w:hAnsi="Times New Roman"/>
          <w:lang w:val="ru-RU"/>
        </w:rPr>
        <w:t>не соответствие цены поставляемого товара;</w:t>
      </w:r>
    </w:p>
    <w:p w:rsidR="00B30C3F" w:rsidRPr="00B30C3F" w:rsidRDefault="00B30C3F" w:rsidP="00B30C3F">
      <w:pPr>
        <w:pStyle w:val="a5"/>
        <w:numPr>
          <w:ilvl w:val="1"/>
          <w:numId w:val="8"/>
        </w:numPr>
        <w:tabs>
          <w:tab w:val="left" w:pos="1123"/>
          <w:tab w:val="left" w:pos="1758"/>
          <w:tab w:val="left" w:pos="3376"/>
          <w:tab w:val="left" w:pos="5197"/>
          <w:tab w:val="left" w:pos="6384"/>
          <w:tab w:val="left" w:pos="7834"/>
        </w:tabs>
        <w:spacing w:before="37" w:line="264" w:lineRule="exact"/>
        <w:ind w:right="125"/>
        <w:rPr>
          <w:rFonts w:ascii="Times New Roman" w:eastAsia="Times New Roman" w:hAnsi="Times New Roman" w:cs="Times New Roman"/>
          <w:lang w:val="ru-RU"/>
        </w:rPr>
      </w:pPr>
      <w:r w:rsidRPr="00B30C3F">
        <w:rPr>
          <w:rFonts w:ascii="Times New Roman" w:hAnsi="Times New Roman"/>
          <w:lang w:val="ru-RU"/>
        </w:rPr>
        <w:t>Не соответствие поставки с заказом</w:t>
      </w:r>
    </w:p>
    <w:p w:rsidR="00B30C3F" w:rsidRPr="00B30C3F" w:rsidRDefault="00B30C3F" w:rsidP="000620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</w:p>
    <w:p w:rsidR="000A261D" w:rsidRPr="00B30C3F" w:rsidRDefault="000A261D" w:rsidP="000A261D">
      <w:pPr>
        <w:pStyle w:val="1"/>
        <w:rPr>
          <w:b w:val="0"/>
          <w:bCs w:val="0"/>
          <w:sz w:val="22"/>
          <w:szCs w:val="22"/>
          <w:u w:val="single"/>
          <w:lang w:val="ru-RU"/>
        </w:rPr>
      </w:pPr>
      <w:r w:rsidRPr="00B30C3F">
        <w:rPr>
          <w:spacing w:val="2"/>
          <w:sz w:val="22"/>
          <w:szCs w:val="22"/>
          <w:u w:val="single"/>
          <w:lang w:val="ru-RU"/>
        </w:rPr>
        <w:t xml:space="preserve">Основания </w:t>
      </w:r>
      <w:r w:rsidRPr="00B30C3F">
        <w:rPr>
          <w:sz w:val="22"/>
          <w:szCs w:val="22"/>
          <w:u w:val="single"/>
          <w:lang w:val="ru-RU"/>
        </w:rPr>
        <w:t>отказа от сотрудничества с конкретным</w:t>
      </w:r>
      <w:r w:rsidRPr="00B30C3F">
        <w:rPr>
          <w:spacing w:val="-43"/>
          <w:sz w:val="22"/>
          <w:szCs w:val="22"/>
          <w:u w:val="single"/>
          <w:lang w:val="ru-RU"/>
        </w:rPr>
        <w:t xml:space="preserve"> </w:t>
      </w:r>
      <w:r w:rsidR="007E37C6">
        <w:rPr>
          <w:spacing w:val="-43"/>
          <w:sz w:val="22"/>
          <w:szCs w:val="22"/>
          <w:u w:val="single"/>
          <w:lang w:val="ru-RU"/>
        </w:rPr>
        <w:t xml:space="preserve">   </w:t>
      </w:r>
      <w:r w:rsidRPr="00B30C3F">
        <w:rPr>
          <w:sz w:val="22"/>
          <w:szCs w:val="22"/>
          <w:u w:val="single"/>
          <w:lang w:val="ru-RU"/>
        </w:rPr>
        <w:t>Поставщиком:</w:t>
      </w:r>
    </w:p>
    <w:p w:rsidR="000A261D" w:rsidRPr="009668C8" w:rsidRDefault="000A261D" w:rsidP="000A261D">
      <w:pPr>
        <w:pStyle w:val="a5"/>
        <w:numPr>
          <w:ilvl w:val="0"/>
          <w:numId w:val="2"/>
        </w:numPr>
        <w:tabs>
          <w:tab w:val="left" w:pos="1123"/>
        </w:tabs>
        <w:spacing w:before="8"/>
        <w:ind w:right="126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B30C3F">
        <w:rPr>
          <w:rFonts w:ascii="Times New Roman" w:hAnsi="Times New Roman"/>
          <w:lang w:val="ru-RU"/>
        </w:rPr>
        <w:t>Несоответствие Поставщика одному или нескольким критериям отбора</w:t>
      </w:r>
    </w:p>
    <w:p w:rsidR="009668C8" w:rsidRPr="009668C8" w:rsidRDefault="009668C8" w:rsidP="000A261D">
      <w:pPr>
        <w:pStyle w:val="a5"/>
        <w:numPr>
          <w:ilvl w:val="0"/>
          <w:numId w:val="2"/>
        </w:numPr>
        <w:tabs>
          <w:tab w:val="left" w:pos="1123"/>
        </w:tabs>
        <w:spacing w:before="8"/>
        <w:ind w:right="126" w:firstLine="709"/>
        <w:jc w:val="both"/>
        <w:rPr>
          <w:rFonts w:ascii="Times New Roman" w:eastAsia="Times New Roman" w:hAnsi="Times New Roman" w:cs="Times New Roman"/>
          <w:b/>
          <w:highlight w:val="yellow"/>
          <w:lang w:val="ru-RU"/>
        </w:rPr>
      </w:pPr>
      <w:proofErr w:type="spellStart"/>
      <w:r w:rsidRPr="009668C8">
        <w:rPr>
          <w:rFonts w:ascii="Times New Roman" w:hAnsi="Times New Roman"/>
          <w:b/>
          <w:highlight w:val="yellow"/>
          <w:lang w:val="ru-RU"/>
        </w:rPr>
        <w:t>Заполненность</w:t>
      </w:r>
      <w:proofErr w:type="spellEnd"/>
      <w:r w:rsidRPr="009668C8">
        <w:rPr>
          <w:rFonts w:ascii="Times New Roman" w:hAnsi="Times New Roman"/>
          <w:b/>
          <w:highlight w:val="yellow"/>
          <w:lang w:val="ru-RU"/>
        </w:rPr>
        <w:t xml:space="preserve"> ассортиментной матрицы  аналогичными товарами других производителей /поставщиков на условиях аналогичных либо лучших</w:t>
      </w:r>
    </w:p>
    <w:p w:rsidR="000620DF" w:rsidRPr="009668C8" w:rsidRDefault="000620DF" w:rsidP="000620DF">
      <w:pPr>
        <w:tabs>
          <w:tab w:val="left" w:pos="1123"/>
        </w:tabs>
        <w:spacing w:before="8"/>
        <w:ind w:right="126"/>
        <w:jc w:val="both"/>
        <w:rPr>
          <w:rFonts w:ascii="Times New Roman" w:eastAsia="Times New Roman" w:hAnsi="Times New Roman" w:cs="Times New Roman"/>
          <w:b/>
        </w:rPr>
      </w:pPr>
    </w:p>
    <w:p w:rsidR="004F0834" w:rsidRPr="00B30C3F" w:rsidRDefault="000620DF" w:rsidP="004F0834">
      <w:pPr>
        <w:tabs>
          <w:tab w:val="left" w:pos="1123"/>
        </w:tabs>
        <w:spacing w:before="8"/>
        <w:ind w:right="126"/>
        <w:jc w:val="both"/>
        <w:rPr>
          <w:rFonts w:ascii="Times New Roman" w:eastAsia="Times New Roman" w:hAnsi="Times New Roman" w:cs="Times New Roman"/>
        </w:rPr>
      </w:pPr>
      <w:r w:rsidRPr="00B30C3F">
        <w:rPr>
          <w:rFonts w:ascii="Times New Roman" w:eastAsia="Times New Roman" w:hAnsi="Times New Roman" w:cs="Times New Roman"/>
        </w:rPr>
        <w:tab/>
        <w:t>Любые разногласия, возникающие в процессе согласования договора поставки, а также после его заключения решаются посредством проведения переговоров.</w:t>
      </w:r>
    </w:p>
    <w:p w:rsidR="000620DF" w:rsidRPr="00B30C3F" w:rsidRDefault="000620DF" w:rsidP="004F0834">
      <w:pPr>
        <w:tabs>
          <w:tab w:val="left" w:pos="1123"/>
        </w:tabs>
        <w:spacing w:before="8"/>
        <w:ind w:right="126"/>
        <w:jc w:val="both"/>
        <w:rPr>
          <w:rFonts w:ascii="Times New Roman" w:eastAsia="Times New Roman" w:hAnsi="Times New Roman" w:cs="Times New Roman"/>
        </w:rPr>
      </w:pPr>
    </w:p>
    <w:p w:rsidR="000620DF" w:rsidRPr="00B30C3F" w:rsidRDefault="000620DF" w:rsidP="004F0834">
      <w:pPr>
        <w:tabs>
          <w:tab w:val="left" w:pos="1123"/>
        </w:tabs>
        <w:spacing w:before="8"/>
        <w:ind w:right="126"/>
        <w:jc w:val="both"/>
        <w:rPr>
          <w:rFonts w:ascii="Times New Roman" w:eastAsia="Times New Roman" w:hAnsi="Times New Roman" w:cs="Times New Roman"/>
        </w:rPr>
      </w:pPr>
    </w:p>
    <w:p w:rsidR="00A441CF" w:rsidRPr="00B30C3F" w:rsidRDefault="00A441CF" w:rsidP="00A441CF">
      <w:pPr>
        <w:pStyle w:val="a3"/>
        <w:ind w:right="107" w:firstLine="708"/>
        <w:jc w:val="both"/>
        <w:rPr>
          <w:sz w:val="22"/>
          <w:szCs w:val="22"/>
          <w:lang w:val="ru-RU"/>
        </w:rPr>
      </w:pPr>
    </w:p>
    <w:p w:rsidR="00AC41B0" w:rsidRPr="00B30C3F" w:rsidRDefault="00AC41B0"/>
    <w:sectPr w:rsidR="00AC41B0" w:rsidRPr="00B30C3F" w:rsidSect="00642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C74"/>
    <w:multiLevelType w:val="hybridMultilevel"/>
    <w:tmpl w:val="CEFC4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61B17"/>
    <w:multiLevelType w:val="multilevel"/>
    <w:tmpl w:val="FF9C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37FDB"/>
    <w:multiLevelType w:val="multilevel"/>
    <w:tmpl w:val="83B4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45BF8"/>
    <w:multiLevelType w:val="hybridMultilevel"/>
    <w:tmpl w:val="E46CA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76FC8"/>
    <w:multiLevelType w:val="multilevel"/>
    <w:tmpl w:val="E886E552"/>
    <w:lvl w:ilvl="0">
      <w:start w:val="2"/>
      <w:numFmt w:val="decimal"/>
      <w:lvlText w:val="%1"/>
      <w:lvlJc w:val="left"/>
      <w:pPr>
        <w:ind w:left="125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" w:hanging="421"/>
      </w:pPr>
      <w:rPr>
        <w:rFonts w:ascii="Times New Roman" w:eastAsia="Times New Roman" w:hAnsi="Times New Roman" w:hint="default"/>
        <w:b/>
        <w:bCs/>
        <w:spacing w:val="-14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16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5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0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8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7" w:hanging="421"/>
      </w:pPr>
      <w:rPr>
        <w:rFonts w:hint="default"/>
      </w:rPr>
    </w:lvl>
  </w:abstractNum>
  <w:abstractNum w:abstractNumId="5">
    <w:nsid w:val="29C40CC7"/>
    <w:multiLevelType w:val="hybridMultilevel"/>
    <w:tmpl w:val="9FD2CCE8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>
    <w:nsid w:val="2C143D5E"/>
    <w:multiLevelType w:val="multilevel"/>
    <w:tmpl w:val="096A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4685E"/>
    <w:multiLevelType w:val="hybridMultilevel"/>
    <w:tmpl w:val="066CC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D1CC9"/>
    <w:multiLevelType w:val="multilevel"/>
    <w:tmpl w:val="DF4A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96620"/>
    <w:multiLevelType w:val="multilevel"/>
    <w:tmpl w:val="4870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71B4A"/>
    <w:multiLevelType w:val="multilevel"/>
    <w:tmpl w:val="55B0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A33FC3"/>
    <w:multiLevelType w:val="hybridMultilevel"/>
    <w:tmpl w:val="97AE9658"/>
    <w:lvl w:ilvl="0" w:tplc="16B09B70">
      <w:start w:val="1"/>
      <w:numFmt w:val="lowerLetter"/>
      <w:lvlText w:val="%1)"/>
      <w:lvlJc w:val="left"/>
      <w:pPr>
        <w:ind w:left="125" w:hanging="289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C85AC172">
      <w:start w:val="1"/>
      <w:numFmt w:val="bullet"/>
      <w:lvlText w:val="•"/>
      <w:lvlJc w:val="left"/>
      <w:pPr>
        <w:ind w:left="1068" w:hanging="289"/>
      </w:pPr>
      <w:rPr>
        <w:rFonts w:hint="default"/>
      </w:rPr>
    </w:lvl>
    <w:lvl w:ilvl="2" w:tplc="DCAC2D6E">
      <w:start w:val="1"/>
      <w:numFmt w:val="bullet"/>
      <w:lvlText w:val="•"/>
      <w:lvlJc w:val="left"/>
      <w:pPr>
        <w:ind w:left="2016" w:hanging="289"/>
      </w:pPr>
      <w:rPr>
        <w:rFonts w:hint="default"/>
      </w:rPr>
    </w:lvl>
    <w:lvl w:ilvl="3" w:tplc="2534C2DE">
      <w:start w:val="1"/>
      <w:numFmt w:val="bullet"/>
      <w:lvlText w:val="•"/>
      <w:lvlJc w:val="left"/>
      <w:pPr>
        <w:ind w:left="2965" w:hanging="289"/>
      </w:pPr>
      <w:rPr>
        <w:rFonts w:hint="default"/>
      </w:rPr>
    </w:lvl>
    <w:lvl w:ilvl="4" w:tplc="70805D84">
      <w:start w:val="1"/>
      <w:numFmt w:val="bullet"/>
      <w:lvlText w:val="•"/>
      <w:lvlJc w:val="left"/>
      <w:pPr>
        <w:ind w:left="3913" w:hanging="289"/>
      </w:pPr>
      <w:rPr>
        <w:rFonts w:hint="default"/>
      </w:rPr>
    </w:lvl>
    <w:lvl w:ilvl="5" w:tplc="107497FC">
      <w:start w:val="1"/>
      <w:numFmt w:val="bullet"/>
      <w:lvlText w:val="•"/>
      <w:lvlJc w:val="left"/>
      <w:pPr>
        <w:ind w:left="4862" w:hanging="289"/>
      </w:pPr>
      <w:rPr>
        <w:rFonts w:hint="default"/>
      </w:rPr>
    </w:lvl>
    <w:lvl w:ilvl="6" w:tplc="395CFAB4">
      <w:start w:val="1"/>
      <w:numFmt w:val="bullet"/>
      <w:lvlText w:val="•"/>
      <w:lvlJc w:val="left"/>
      <w:pPr>
        <w:ind w:left="5810" w:hanging="289"/>
      </w:pPr>
      <w:rPr>
        <w:rFonts w:hint="default"/>
      </w:rPr>
    </w:lvl>
    <w:lvl w:ilvl="7" w:tplc="72E8C9B0">
      <w:start w:val="1"/>
      <w:numFmt w:val="bullet"/>
      <w:lvlText w:val="•"/>
      <w:lvlJc w:val="left"/>
      <w:pPr>
        <w:ind w:left="6758" w:hanging="289"/>
      </w:pPr>
      <w:rPr>
        <w:rFonts w:hint="default"/>
      </w:rPr>
    </w:lvl>
    <w:lvl w:ilvl="8" w:tplc="EC5E6C22">
      <w:start w:val="1"/>
      <w:numFmt w:val="bullet"/>
      <w:lvlText w:val="•"/>
      <w:lvlJc w:val="left"/>
      <w:pPr>
        <w:ind w:left="7707" w:hanging="289"/>
      </w:pPr>
      <w:rPr>
        <w:rFonts w:hint="default"/>
      </w:rPr>
    </w:lvl>
  </w:abstractNum>
  <w:abstractNum w:abstractNumId="12">
    <w:nsid w:val="5688656B"/>
    <w:multiLevelType w:val="multilevel"/>
    <w:tmpl w:val="21CE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796B92"/>
    <w:multiLevelType w:val="multilevel"/>
    <w:tmpl w:val="2F54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C4108E"/>
    <w:multiLevelType w:val="multilevel"/>
    <w:tmpl w:val="B3A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F76620"/>
    <w:multiLevelType w:val="hybridMultilevel"/>
    <w:tmpl w:val="51C8EA92"/>
    <w:lvl w:ilvl="0" w:tplc="62D2A77C">
      <w:start w:val="1"/>
      <w:numFmt w:val="bullet"/>
      <w:lvlText w:val=""/>
      <w:lvlJc w:val="left"/>
      <w:pPr>
        <w:ind w:left="978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B8482996">
      <w:start w:val="1"/>
      <w:numFmt w:val="bullet"/>
      <w:lvlText w:val=""/>
      <w:lvlJc w:val="left"/>
      <w:pPr>
        <w:ind w:left="125" w:hanging="289"/>
      </w:pPr>
      <w:rPr>
        <w:rFonts w:ascii="Symbol" w:eastAsia="Symbol" w:hAnsi="Symbol" w:hint="default"/>
        <w:w w:val="100"/>
        <w:sz w:val="24"/>
        <w:szCs w:val="24"/>
      </w:rPr>
    </w:lvl>
    <w:lvl w:ilvl="2" w:tplc="C43A8A9A">
      <w:start w:val="1"/>
      <w:numFmt w:val="bullet"/>
      <w:lvlText w:val="•"/>
      <w:lvlJc w:val="left"/>
      <w:pPr>
        <w:ind w:left="1938" w:hanging="289"/>
      </w:pPr>
      <w:rPr>
        <w:rFonts w:hint="default"/>
      </w:rPr>
    </w:lvl>
    <w:lvl w:ilvl="3" w:tplc="A6BE309E">
      <w:start w:val="1"/>
      <w:numFmt w:val="bullet"/>
      <w:lvlText w:val="•"/>
      <w:lvlJc w:val="left"/>
      <w:pPr>
        <w:ind w:left="2896" w:hanging="289"/>
      </w:pPr>
      <w:rPr>
        <w:rFonts w:hint="default"/>
      </w:rPr>
    </w:lvl>
    <w:lvl w:ilvl="4" w:tplc="9A96EDA8">
      <w:start w:val="1"/>
      <w:numFmt w:val="bullet"/>
      <w:lvlText w:val="•"/>
      <w:lvlJc w:val="left"/>
      <w:pPr>
        <w:ind w:left="3854" w:hanging="289"/>
      </w:pPr>
      <w:rPr>
        <w:rFonts w:hint="default"/>
      </w:rPr>
    </w:lvl>
    <w:lvl w:ilvl="5" w:tplc="FFEA3988">
      <w:start w:val="1"/>
      <w:numFmt w:val="bullet"/>
      <w:lvlText w:val="•"/>
      <w:lvlJc w:val="left"/>
      <w:pPr>
        <w:ind w:left="4812" w:hanging="289"/>
      </w:pPr>
      <w:rPr>
        <w:rFonts w:hint="default"/>
      </w:rPr>
    </w:lvl>
    <w:lvl w:ilvl="6" w:tplc="A1D4AFC4">
      <w:start w:val="1"/>
      <w:numFmt w:val="bullet"/>
      <w:lvlText w:val="•"/>
      <w:lvlJc w:val="left"/>
      <w:pPr>
        <w:ind w:left="5771" w:hanging="289"/>
      </w:pPr>
      <w:rPr>
        <w:rFonts w:hint="default"/>
      </w:rPr>
    </w:lvl>
    <w:lvl w:ilvl="7" w:tplc="63145E50">
      <w:start w:val="1"/>
      <w:numFmt w:val="bullet"/>
      <w:lvlText w:val="•"/>
      <w:lvlJc w:val="left"/>
      <w:pPr>
        <w:ind w:left="6729" w:hanging="289"/>
      </w:pPr>
      <w:rPr>
        <w:rFonts w:hint="default"/>
      </w:rPr>
    </w:lvl>
    <w:lvl w:ilvl="8" w:tplc="8564B980">
      <w:start w:val="1"/>
      <w:numFmt w:val="bullet"/>
      <w:lvlText w:val="•"/>
      <w:lvlJc w:val="left"/>
      <w:pPr>
        <w:ind w:left="7687" w:hanging="289"/>
      </w:pPr>
      <w:rPr>
        <w:rFonts w:hint="default"/>
      </w:rPr>
    </w:lvl>
  </w:abstractNum>
  <w:abstractNum w:abstractNumId="16">
    <w:nsid w:val="70095373"/>
    <w:multiLevelType w:val="hybridMultilevel"/>
    <w:tmpl w:val="589CD2F0"/>
    <w:lvl w:ilvl="0" w:tplc="D25C8D08">
      <w:start w:val="1"/>
      <w:numFmt w:val="bullet"/>
      <w:lvlText w:val=""/>
      <w:lvlJc w:val="left"/>
      <w:pPr>
        <w:ind w:left="125" w:hanging="289"/>
      </w:pPr>
      <w:rPr>
        <w:rFonts w:ascii="Symbol" w:eastAsia="Symbol" w:hAnsi="Symbol" w:hint="default"/>
        <w:w w:val="100"/>
        <w:sz w:val="24"/>
        <w:szCs w:val="24"/>
      </w:rPr>
    </w:lvl>
    <w:lvl w:ilvl="1" w:tplc="E856B436">
      <w:start w:val="1"/>
      <w:numFmt w:val="bullet"/>
      <w:lvlText w:val="•"/>
      <w:lvlJc w:val="left"/>
      <w:pPr>
        <w:ind w:left="1068" w:hanging="289"/>
      </w:pPr>
      <w:rPr>
        <w:rFonts w:hint="default"/>
      </w:rPr>
    </w:lvl>
    <w:lvl w:ilvl="2" w:tplc="F210051C">
      <w:start w:val="1"/>
      <w:numFmt w:val="bullet"/>
      <w:lvlText w:val="•"/>
      <w:lvlJc w:val="left"/>
      <w:pPr>
        <w:ind w:left="2016" w:hanging="289"/>
      </w:pPr>
      <w:rPr>
        <w:rFonts w:hint="default"/>
      </w:rPr>
    </w:lvl>
    <w:lvl w:ilvl="3" w:tplc="6F48BA4A">
      <w:start w:val="1"/>
      <w:numFmt w:val="bullet"/>
      <w:lvlText w:val="•"/>
      <w:lvlJc w:val="left"/>
      <w:pPr>
        <w:ind w:left="2965" w:hanging="289"/>
      </w:pPr>
      <w:rPr>
        <w:rFonts w:hint="default"/>
      </w:rPr>
    </w:lvl>
    <w:lvl w:ilvl="4" w:tplc="514053BE">
      <w:start w:val="1"/>
      <w:numFmt w:val="bullet"/>
      <w:lvlText w:val="•"/>
      <w:lvlJc w:val="left"/>
      <w:pPr>
        <w:ind w:left="3913" w:hanging="289"/>
      </w:pPr>
      <w:rPr>
        <w:rFonts w:hint="default"/>
      </w:rPr>
    </w:lvl>
    <w:lvl w:ilvl="5" w:tplc="238ADF3E">
      <w:start w:val="1"/>
      <w:numFmt w:val="bullet"/>
      <w:lvlText w:val="•"/>
      <w:lvlJc w:val="left"/>
      <w:pPr>
        <w:ind w:left="4862" w:hanging="289"/>
      </w:pPr>
      <w:rPr>
        <w:rFonts w:hint="default"/>
      </w:rPr>
    </w:lvl>
    <w:lvl w:ilvl="6" w:tplc="E8E8CC18">
      <w:start w:val="1"/>
      <w:numFmt w:val="bullet"/>
      <w:lvlText w:val="•"/>
      <w:lvlJc w:val="left"/>
      <w:pPr>
        <w:ind w:left="5810" w:hanging="289"/>
      </w:pPr>
      <w:rPr>
        <w:rFonts w:hint="default"/>
      </w:rPr>
    </w:lvl>
    <w:lvl w:ilvl="7" w:tplc="648A7232">
      <w:start w:val="1"/>
      <w:numFmt w:val="bullet"/>
      <w:lvlText w:val="•"/>
      <w:lvlJc w:val="left"/>
      <w:pPr>
        <w:ind w:left="6758" w:hanging="289"/>
      </w:pPr>
      <w:rPr>
        <w:rFonts w:hint="default"/>
      </w:rPr>
    </w:lvl>
    <w:lvl w:ilvl="8" w:tplc="5BC89968">
      <w:start w:val="1"/>
      <w:numFmt w:val="bullet"/>
      <w:lvlText w:val="•"/>
      <w:lvlJc w:val="left"/>
      <w:pPr>
        <w:ind w:left="7707" w:hanging="289"/>
      </w:pPr>
      <w:rPr>
        <w:rFonts w:hint="default"/>
      </w:rPr>
    </w:lvl>
  </w:abstractNum>
  <w:abstractNum w:abstractNumId="17">
    <w:nsid w:val="76AF68FF"/>
    <w:multiLevelType w:val="hybridMultilevel"/>
    <w:tmpl w:val="B72CC736"/>
    <w:lvl w:ilvl="0" w:tplc="0A9C5BDC">
      <w:start w:val="1"/>
      <w:numFmt w:val="bullet"/>
      <w:lvlText w:val="-"/>
      <w:lvlJc w:val="left"/>
      <w:pPr>
        <w:ind w:left="270" w:hanging="289"/>
      </w:pPr>
      <w:rPr>
        <w:rFonts w:ascii="Courier New" w:eastAsia="Courier New" w:hAnsi="Courier New" w:hint="default"/>
        <w:spacing w:val="-25"/>
        <w:w w:val="99"/>
        <w:sz w:val="24"/>
        <w:szCs w:val="24"/>
      </w:rPr>
    </w:lvl>
    <w:lvl w:ilvl="1" w:tplc="9DF8E4DA">
      <w:start w:val="1"/>
      <w:numFmt w:val="bullet"/>
      <w:lvlText w:val="•"/>
      <w:lvlJc w:val="left"/>
      <w:pPr>
        <w:ind w:left="1212" w:hanging="289"/>
      </w:pPr>
      <w:rPr>
        <w:rFonts w:hint="default"/>
      </w:rPr>
    </w:lvl>
    <w:lvl w:ilvl="2" w:tplc="381C0C52">
      <w:start w:val="1"/>
      <w:numFmt w:val="bullet"/>
      <w:lvlText w:val="•"/>
      <w:lvlJc w:val="left"/>
      <w:pPr>
        <w:ind w:left="2144" w:hanging="289"/>
      </w:pPr>
      <w:rPr>
        <w:rFonts w:hint="default"/>
      </w:rPr>
    </w:lvl>
    <w:lvl w:ilvl="3" w:tplc="F5BA7234">
      <w:start w:val="1"/>
      <w:numFmt w:val="bullet"/>
      <w:lvlText w:val="•"/>
      <w:lvlJc w:val="left"/>
      <w:pPr>
        <w:ind w:left="3077" w:hanging="289"/>
      </w:pPr>
      <w:rPr>
        <w:rFonts w:hint="default"/>
      </w:rPr>
    </w:lvl>
    <w:lvl w:ilvl="4" w:tplc="CFA8FCBC">
      <w:start w:val="1"/>
      <w:numFmt w:val="bullet"/>
      <w:lvlText w:val="•"/>
      <w:lvlJc w:val="left"/>
      <w:pPr>
        <w:ind w:left="4009" w:hanging="289"/>
      </w:pPr>
      <w:rPr>
        <w:rFonts w:hint="default"/>
      </w:rPr>
    </w:lvl>
    <w:lvl w:ilvl="5" w:tplc="432C7844">
      <w:start w:val="1"/>
      <w:numFmt w:val="bullet"/>
      <w:lvlText w:val="•"/>
      <w:lvlJc w:val="left"/>
      <w:pPr>
        <w:ind w:left="4942" w:hanging="289"/>
      </w:pPr>
      <w:rPr>
        <w:rFonts w:hint="default"/>
      </w:rPr>
    </w:lvl>
    <w:lvl w:ilvl="6" w:tplc="48F8C370">
      <w:start w:val="1"/>
      <w:numFmt w:val="bullet"/>
      <w:lvlText w:val="•"/>
      <w:lvlJc w:val="left"/>
      <w:pPr>
        <w:ind w:left="5874" w:hanging="289"/>
      </w:pPr>
      <w:rPr>
        <w:rFonts w:hint="default"/>
      </w:rPr>
    </w:lvl>
    <w:lvl w:ilvl="7" w:tplc="4B488BC2">
      <w:start w:val="1"/>
      <w:numFmt w:val="bullet"/>
      <w:lvlText w:val="•"/>
      <w:lvlJc w:val="left"/>
      <w:pPr>
        <w:ind w:left="6806" w:hanging="289"/>
      </w:pPr>
      <w:rPr>
        <w:rFonts w:hint="default"/>
      </w:rPr>
    </w:lvl>
    <w:lvl w:ilvl="8" w:tplc="3C701A68">
      <w:start w:val="1"/>
      <w:numFmt w:val="bullet"/>
      <w:lvlText w:val="•"/>
      <w:lvlJc w:val="left"/>
      <w:pPr>
        <w:ind w:left="7739" w:hanging="289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1"/>
  </w:num>
  <w:num w:numId="5">
    <w:abstractNumId w:val="5"/>
  </w:num>
  <w:num w:numId="6">
    <w:abstractNumId w:val="0"/>
  </w:num>
  <w:num w:numId="7">
    <w:abstractNumId w:val="3"/>
  </w:num>
  <w:num w:numId="8">
    <w:abstractNumId w:val="17"/>
  </w:num>
  <w:num w:numId="9">
    <w:abstractNumId w:val="15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2"/>
  </w:num>
  <w:num w:numId="15">
    <w:abstractNumId w:val="14"/>
  </w:num>
  <w:num w:numId="16">
    <w:abstractNumId w:val="1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EE"/>
    <w:rsid w:val="000620DF"/>
    <w:rsid w:val="000A261D"/>
    <w:rsid w:val="00331A83"/>
    <w:rsid w:val="004367B8"/>
    <w:rsid w:val="004E77D2"/>
    <w:rsid w:val="004F0834"/>
    <w:rsid w:val="005F62EE"/>
    <w:rsid w:val="00642C38"/>
    <w:rsid w:val="006E7972"/>
    <w:rsid w:val="00737A28"/>
    <w:rsid w:val="007E37C6"/>
    <w:rsid w:val="007E460C"/>
    <w:rsid w:val="007E5C37"/>
    <w:rsid w:val="007F2C06"/>
    <w:rsid w:val="00844C96"/>
    <w:rsid w:val="00917E0B"/>
    <w:rsid w:val="009668C8"/>
    <w:rsid w:val="00A441CF"/>
    <w:rsid w:val="00AC41B0"/>
    <w:rsid w:val="00B108A7"/>
    <w:rsid w:val="00B2477F"/>
    <w:rsid w:val="00B30C3F"/>
    <w:rsid w:val="00C33712"/>
    <w:rsid w:val="00CB5DB4"/>
    <w:rsid w:val="00D66B0A"/>
    <w:rsid w:val="00E300EA"/>
    <w:rsid w:val="00EC12E5"/>
    <w:rsid w:val="00F8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F62EE"/>
    <w:pPr>
      <w:widowControl w:val="0"/>
      <w:spacing w:after="0" w:line="240" w:lineRule="auto"/>
      <w:ind w:left="834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62EE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5F62EE"/>
    <w:pPr>
      <w:widowControl w:val="0"/>
      <w:spacing w:after="0" w:line="240" w:lineRule="auto"/>
      <w:ind w:left="125" w:firstLine="709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F62EE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5F62EE"/>
    <w:pPr>
      <w:widowControl w:val="0"/>
      <w:spacing w:after="0" w:line="240" w:lineRule="auto"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B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F62EE"/>
    <w:pPr>
      <w:widowControl w:val="0"/>
      <w:spacing w:after="0" w:line="240" w:lineRule="auto"/>
      <w:ind w:left="834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62EE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5F62EE"/>
    <w:pPr>
      <w:widowControl w:val="0"/>
      <w:spacing w:after="0" w:line="240" w:lineRule="auto"/>
      <w:ind w:left="125" w:firstLine="709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F62EE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5F62EE"/>
    <w:pPr>
      <w:widowControl w:val="0"/>
      <w:spacing w:after="0" w:line="240" w:lineRule="auto"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B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2</cp:revision>
  <cp:lastPrinted>2016-08-29T10:04:00Z</cp:lastPrinted>
  <dcterms:created xsi:type="dcterms:W3CDTF">2019-04-09T10:11:00Z</dcterms:created>
  <dcterms:modified xsi:type="dcterms:W3CDTF">2019-04-09T10:11:00Z</dcterms:modified>
</cp:coreProperties>
</file>